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9E" w:rsidRPr="00C8779E" w:rsidRDefault="00C8779E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8779E" w:rsidRPr="00C8779E" w:rsidRDefault="009B1A71" w:rsidP="00C8779E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</w:t>
      </w:r>
      <w:r w:rsidR="00C8779E" w:rsidRPr="00C8779E">
        <w:rPr>
          <w:rFonts w:ascii="Times New Roman" w:hAnsi="Times New Roman"/>
          <w:sz w:val="24"/>
        </w:rPr>
        <w:t>юджетное общеобразовательное учреждение</w:t>
      </w:r>
    </w:p>
    <w:p w:rsidR="00C8779E" w:rsidRDefault="009B1A71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«Семёновская средняя </w:t>
      </w:r>
      <w:r w:rsidR="00C8779E" w:rsidRPr="00C8779E">
        <w:rPr>
          <w:rFonts w:ascii="Times New Roman" w:hAnsi="Times New Roman"/>
          <w:sz w:val="24"/>
        </w:rPr>
        <w:t xml:space="preserve"> школа</w:t>
      </w:r>
      <w:r>
        <w:rPr>
          <w:rFonts w:ascii="Times New Roman" w:hAnsi="Times New Roman"/>
          <w:sz w:val="24"/>
        </w:rPr>
        <w:t>»</w:t>
      </w:r>
    </w:p>
    <w:p w:rsidR="009B1A71" w:rsidRDefault="009B1A71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Знаменского муниципального района </w:t>
      </w:r>
    </w:p>
    <w:p w:rsidR="009B1A71" w:rsidRPr="00C8779E" w:rsidRDefault="009B1A71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Омской области</w:t>
      </w:r>
    </w:p>
    <w:p w:rsidR="00C8779E" w:rsidRPr="00C8779E" w:rsidRDefault="00C8779E" w:rsidP="00C8779E">
      <w:pPr>
        <w:rPr>
          <w:rFonts w:ascii="Times New Roman" w:hAnsi="Times New Roman"/>
          <w:sz w:val="24"/>
        </w:rPr>
      </w:pPr>
    </w:p>
    <w:tbl>
      <w:tblPr>
        <w:tblW w:w="16543" w:type="dxa"/>
        <w:tblLook w:val="04A0"/>
      </w:tblPr>
      <w:tblGrid>
        <w:gridCol w:w="5271"/>
        <w:gridCol w:w="5636"/>
        <w:gridCol w:w="5636"/>
      </w:tblGrid>
      <w:tr w:rsidR="009B1A71" w:rsidRPr="00C8779E" w:rsidTr="009B1A71">
        <w:trPr>
          <w:trHeight w:val="2025"/>
        </w:trPr>
        <w:tc>
          <w:tcPr>
            <w:tcW w:w="5271" w:type="dxa"/>
            <w:shd w:val="clear" w:color="auto" w:fill="auto"/>
          </w:tcPr>
          <w:p w:rsidR="009B1A71" w:rsidRPr="00C8779E" w:rsidRDefault="009B1A71" w:rsidP="009B1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779E">
              <w:rPr>
                <w:rFonts w:ascii="Times New Roman" w:hAnsi="Times New Roman"/>
                <w:sz w:val="24"/>
              </w:rPr>
              <w:t>«Согласовано»</w:t>
            </w:r>
          </w:p>
          <w:p w:rsidR="009B1A71" w:rsidRPr="00C8779E" w:rsidRDefault="009B1A71" w:rsidP="009B1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8779E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C8779E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C8779E">
              <w:rPr>
                <w:rFonts w:ascii="Times New Roman" w:hAnsi="Times New Roman"/>
                <w:sz w:val="24"/>
              </w:rPr>
              <w:t>ир</w:t>
            </w:r>
            <w:proofErr w:type="spellEnd"/>
            <w:r w:rsidRPr="00C8779E">
              <w:rPr>
                <w:rFonts w:ascii="Times New Roman" w:hAnsi="Times New Roman"/>
                <w:sz w:val="24"/>
              </w:rPr>
              <w:t xml:space="preserve"> по УР</w:t>
            </w:r>
          </w:p>
          <w:p w:rsidR="009B1A71" w:rsidRPr="00C8779E" w:rsidRDefault="009B1A71" w:rsidP="009B1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779E">
              <w:rPr>
                <w:rFonts w:ascii="Times New Roman" w:hAnsi="Times New Roman"/>
                <w:sz w:val="24"/>
              </w:rPr>
              <w:t>_______________</w:t>
            </w:r>
            <w:r>
              <w:rPr>
                <w:rFonts w:ascii="Times New Roman" w:hAnsi="Times New Roman"/>
                <w:sz w:val="24"/>
              </w:rPr>
              <w:t>/Подгорная М.В.</w:t>
            </w:r>
            <w:r w:rsidRPr="00C8779E">
              <w:rPr>
                <w:rFonts w:ascii="Times New Roman" w:hAnsi="Times New Roman"/>
                <w:sz w:val="24"/>
              </w:rPr>
              <w:t>/</w:t>
            </w:r>
          </w:p>
          <w:p w:rsidR="009B1A71" w:rsidRPr="00C8779E" w:rsidRDefault="009B1A71" w:rsidP="009B1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779E">
              <w:rPr>
                <w:rFonts w:ascii="Times New Roman" w:hAnsi="Times New Roman"/>
                <w:sz w:val="24"/>
              </w:rPr>
              <w:t>от «____»_________</w:t>
            </w:r>
            <w:r>
              <w:rPr>
                <w:rFonts w:ascii="Times New Roman" w:hAnsi="Times New Roman"/>
                <w:sz w:val="24"/>
              </w:rPr>
              <w:t>___2022</w:t>
            </w:r>
          </w:p>
        </w:tc>
        <w:tc>
          <w:tcPr>
            <w:tcW w:w="5636" w:type="dxa"/>
            <w:shd w:val="clear" w:color="auto" w:fill="auto"/>
          </w:tcPr>
          <w:p w:rsidR="009B1A71" w:rsidRPr="00C8779E" w:rsidRDefault="009B1A71" w:rsidP="009B1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36" w:type="dxa"/>
          </w:tcPr>
          <w:p w:rsidR="009B1A71" w:rsidRPr="00C8779E" w:rsidRDefault="009B1A71" w:rsidP="00B773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779E">
              <w:rPr>
                <w:rFonts w:ascii="Times New Roman" w:hAnsi="Times New Roman"/>
                <w:sz w:val="24"/>
              </w:rPr>
              <w:t>Утверждаю:</w:t>
            </w:r>
          </w:p>
          <w:p w:rsidR="009B1A71" w:rsidRPr="00C8779E" w:rsidRDefault="009B1A71" w:rsidP="00B773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БОУ «Семёновская средняя школа»  _________________/Репин С.В.</w:t>
            </w:r>
            <w:r w:rsidRPr="00C8779E">
              <w:rPr>
                <w:rFonts w:ascii="Times New Roman" w:hAnsi="Times New Roman"/>
                <w:sz w:val="24"/>
              </w:rPr>
              <w:t>/</w:t>
            </w:r>
          </w:p>
          <w:p w:rsidR="009B1A71" w:rsidRPr="00C8779E" w:rsidRDefault="009B1A71" w:rsidP="00B773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«____»__________________2022</w:t>
            </w:r>
          </w:p>
          <w:p w:rsidR="009B1A71" w:rsidRPr="00C8779E" w:rsidRDefault="009B1A71" w:rsidP="00B773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8779E" w:rsidRPr="00C8779E" w:rsidRDefault="00C8779E" w:rsidP="00C8779E">
      <w:pPr>
        <w:rPr>
          <w:rFonts w:ascii="Times New Roman" w:hAnsi="Times New Roman"/>
          <w:b/>
          <w:sz w:val="24"/>
        </w:rPr>
      </w:pPr>
    </w:p>
    <w:p w:rsidR="00C8779E" w:rsidRPr="00C8779E" w:rsidRDefault="00C8779E" w:rsidP="00C8779E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8779E">
        <w:rPr>
          <w:rFonts w:ascii="Times New Roman" w:hAnsi="Times New Roman"/>
          <w:b/>
          <w:sz w:val="24"/>
        </w:rPr>
        <w:t>РАБОЧАЯ ПРОГРАММА</w:t>
      </w:r>
    </w:p>
    <w:p w:rsidR="00C8779E" w:rsidRPr="00C8779E" w:rsidRDefault="00C8779E" w:rsidP="00C877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8779E">
        <w:rPr>
          <w:rFonts w:ascii="Times New Roman" w:hAnsi="Times New Roman"/>
          <w:b/>
          <w:sz w:val="24"/>
        </w:rPr>
        <w:t>Внеурочная деятельность по русскому языку</w:t>
      </w:r>
      <w:r>
        <w:rPr>
          <w:rFonts w:ascii="Times New Roman" w:hAnsi="Times New Roman"/>
          <w:b/>
          <w:sz w:val="24"/>
        </w:rPr>
        <w:t xml:space="preserve"> «Читательская грамотность</w:t>
      </w:r>
      <w:r w:rsidRPr="00C8779E">
        <w:rPr>
          <w:rFonts w:ascii="Times New Roman" w:hAnsi="Times New Roman"/>
          <w:b/>
          <w:sz w:val="24"/>
        </w:rPr>
        <w:t>»</w:t>
      </w:r>
    </w:p>
    <w:p w:rsidR="00C8779E" w:rsidRPr="00C8779E" w:rsidRDefault="00C8779E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>(наименование элективного курса или внеурочной деятельности, или кружка)</w:t>
      </w:r>
    </w:p>
    <w:p w:rsidR="00C8779E" w:rsidRPr="00C8779E" w:rsidRDefault="008C2676" w:rsidP="00C8779E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_______8</w:t>
      </w:r>
      <w:r w:rsidR="00C8779E">
        <w:rPr>
          <w:rFonts w:ascii="Times New Roman" w:hAnsi="Times New Roman"/>
          <w:b/>
          <w:sz w:val="24"/>
          <w:u w:val="single"/>
        </w:rPr>
        <w:t xml:space="preserve"> (седьмой</w:t>
      </w:r>
      <w:r w:rsidR="00C8779E" w:rsidRPr="00C8779E">
        <w:rPr>
          <w:rFonts w:ascii="Times New Roman" w:hAnsi="Times New Roman"/>
          <w:b/>
          <w:sz w:val="24"/>
          <w:u w:val="single"/>
        </w:rPr>
        <w:t>)________</w:t>
      </w:r>
    </w:p>
    <w:p w:rsidR="00C8779E" w:rsidRPr="00C8779E" w:rsidRDefault="00C8779E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 xml:space="preserve"> (класс)</w:t>
      </w:r>
    </w:p>
    <w:p w:rsidR="00C8779E" w:rsidRPr="00C8779E" w:rsidRDefault="00C8779E" w:rsidP="00C8779E">
      <w:pPr>
        <w:rPr>
          <w:rFonts w:ascii="Times New Roman" w:hAnsi="Times New Roman"/>
          <w:sz w:val="24"/>
        </w:rPr>
      </w:pPr>
    </w:p>
    <w:p w:rsidR="00C8779E" w:rsidRPr="00C8779E" w:rsidRDefault="00C8779E" w:rsidP="00C8779E">
      <w:pPr>
        <w:spacing w:after="0"/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 xml:space="preserve">Количество часов в неделю: </w:t>
      </w:r>
      <w:r w:rsidRPr="00C8779E">
        <w:rPr>
          <w:rFonts w:ascii="Times New Roman" w:hAnsi="Times New Roman"/>
          <w:b/>
          <w:sz w:val="24"/>
        </w:rPr>
        <w:t>__</w:t>
      </w:r>
      <w:r w:rsidRPr="00C8779E">
        <w:rPr>
          <w:rFonts w:ascii="Times New Roman" w:hAnsi="Times New Roman"/>
          <w:sz w:val="24"/>
          <w:u w:val="single"/>
        </w:rPr>
        <w:t>1</w:t>
      </w:r>
      <w:r w:rsidRPr="00C8779E">
        <w:rPr>
          <w:rFonts w:ascii="Times New Roman" w:hAnsi="Times New Roman"/>
          <w:b/>
          <w:sz w:val="24"/>
        </w:rPr>
        <w:t>__</w:t>
      </w:r>
    </w:p>
    <w:p w:rsidR="00C8779E" w:rsidRPr="00C8779E" w:rsidRDefault="00C8779E" w:rsidP="00C8779E">
      <w:pPr>
        <w:spacing w:after="0"/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 xml:space="preserve">Количество часов в год: </w:t>
      </w:r>
      <w:r w:rsidRPr="00C8779E">
        <w:rPr>
          <w:rFonts w:ascii="Times New Roman" w:hAnsi="Times New Roman"/>
          <w:b/>
          <w:sz w:val="24"/>
        </w:rPr>
        <w:t>__</w:t>
      </w:r>
      <w:r w:rsidRPr="00C8779E">
        <w:rPr>
          <w:rFonts w:ascii="Times New Roman" w:hAnsi="Times New Roman"/>
          <w:sz w:val="24"/>
          <w:u w:val="single"/>
        </w:rPr>
        <w:t>34__</w:t>
      </w:r>
    </w:p>
    <w:p w:rsidR="00C8779E" w:rsidRPr="00C8779E" w:rsidRDefault="00C8779E" w:rsidP="00C8779E">
      <w:pPr>
        <w:jc w:val="center"/>
        <w:rPr>
          <w:rFonts w:ascii="Times New Roman" w:hAnsi="Times New Roman"/>
          <w:sz w:val="24"/>
        </w:rPr>
      </w:pPr>
    </w:p>
    <w:p w:rsidR="00C8779E" w:rsidRPr="00C8779E" w:rsidRDefault="00C8779E" w:rsidP="00C877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</w:t>
      </w:r>
      <w:r w:rsidRPr="00C8779E">
        <w:rPr>
          <w:rFonts w:ascii="Times New Roman" w:hAnsi="Times New Roman"/>
          <w:sz w:val="24"/>
        </w:rPr>
        <w:t xml:space="preserve">: </w:t>
      </w:r>
      <w:r w:rsidR="009B1A71">
        <w:rPr>
          <w:rFonts w:ascii="Times New Roman" w:hAnsi="Times New Roman"/>
          <w:sz w:val="24"/>
        </w:rPr>
        <w:t>Подгорная Марина Викторовна</w:t>
      </w:r>
    </w:p>
    <w:p w:rsidR="00C8779E" w:rsidRPr="00C8779E" w:rsidRDefault="00C8779E" w:rsidP="00C8779E">
      <w:pPr>
        <w:rPr>
          <w:rFonts w:ascii="Times New Roman" w:hAnsi="Times New Roman"/>
          <w:b/>
          <w:sz w:val="24"/>
          <w:u w:val="single"/>
        </w:rPr>
      </w:pPr>
    </w:p>
    <w:p w:rsidR="00C8779E" w:rsidRPr="00C8779E" w:rsidRDefault="008C2676" w:rsidP="00C877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______2023</w:t>
      </w:r>
      <w:r w:rsidR="009946A7">
        <w:rPr>
          <w:rFonts w:ascii="Times New Roman" w:hAnsi="Times New Roman"/>
          <w:b/>
          <w:sz w:val="24"/>
          <w:u w:val="single"/>
        </w:rPr>
        <w:t>-202</w:t>
      </w: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>4</w:t>
      </w:r>
      <w:r w:rsidR="00C8779E" w:rsidRPr="00C8779E">
        <w:rPr>
          <w:rFonts w:ascii="Times New Roman" w:hAnsi="Times New Roman"/>
          <w:b/>
          <w:sz w:val="24"/>
          <w:u w:val="single"/>
        </w:rPr>
        <w:t>______</w:t>
      </w:r>
    </w:p>
    <w:p w:rsidR="00C8779E" w:rsidRPr="00C8779E" w:rsidRDefault="00C8779E" w:rsidP="00C8779E">
      <w:pPr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>(учебный год)</w:t>
      </w:r>
    </w:p>
    <w:p w:rsid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9E" w:rsidRPr="00C8779E" w:rsidRDefault="00C8779E" w:rsidP="00C87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предмету «Формирование читательско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компетентности» для 7 классов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составлена на основе: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РФ от 29.12.2012 № 273-ФЗ "Об образовании в Российской Федерации";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основного общего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утвержденным П</w:t>
      </w:r>
      <w:r w:rsidR="009B1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 Министерства Просвещения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</w:t>
      </w:r>
      <w:r w:rsidR="009B1A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 от 31.05.2022 г. № 287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идеями «Национальной программы поддержки и развития чтения», разработанной Федеральным агентством по печати и массовым коммуникациям совместно с Российским книжным союзом,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«Об образовании»;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учетом требований стандарта второго поколения (ФГОС) к личностным и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ООО: в п. 10 «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образования» выделено отдельным умением «смысловое чтение».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Новизна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ланируемых результатах освоения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учебных программ по всем предметам средней школы.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В результате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Обучающиеся научатся дополнять готовые информационные объекты (таблицы, схемы, тексты) и создавать свои собственные (сообщения, сочинения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графические работы). Овладеют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входит в образовательную область «Филология».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дисциплины в основной школе направлено на достижение следующих целей: 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льской деятельности школьников;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с различными видами текстов и создавать на их основе собственные тексты. 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рассчитан на 34 часа</w:t>
      </w:r>
      <w:r w:rsidR="00C43C90"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 раз в неделю</w:t>
      </w: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3C90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программы- 1 год.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включает следующее: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информации и понимание текста;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преобразование и интерпретация текста;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критический анализ и оценка информации.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Ожидаемые результаты реализации программы: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культурной компетентности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читательской компетентности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отношения к чтению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Рост читательской активности 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мотивации к чтению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книге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Планируемые результаты изучения дисциплины «Формирование читательской компетентности»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используя явно заданную в тексте информацию;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выстраивать последовательность описываемых событий, делать выводы по содержанию текста;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основные текстовые и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метафорами – понимать переносный смысл выражений.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сможет: </w:t>
      </w:r>
    </w:p>
    <w:p w:rsidR="00C8779E" w:rsidRPr="00C8779E" w:rsidRDefault="00C8779E" w:rsidP="00C87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C8779E" w:rsidRPr="00C8779E" w:rsidRDefault="00C8779E" w:rsidP="00C87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вырабатывать разные точки зрения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Аргументировать свою точку зрения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имеющихся знаний, жизненного опыта подвергать сомнению достоверность  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Брать на себя инициативу в организации совместного действия (деловое лидерство).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обучения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материалах учебной литературы ответ на заданный вопрос;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на возможное разнообразие способов решения учебной задачи;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изучаемые объекты с выделением существенных и несущественных признаков;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синтез как составление целого из частей;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устанавливать причинно-следственные связи в изучаемом круге явлений;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аналогии между изучаемым материалом и собственным опытом.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информацию из сообщений разных видов в соответствии с учебной задачей;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запись (фиксацию) указанной учителем информации об изучаемом языковом факте;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сравнение,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обобщать (выводить общее для целого ряда единичных объектов).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Система оценки достижений учащихся 7 классов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оценивания зна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учащихся проводится в форме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зачете/незачета    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Виды контроля: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-практические, самостоятельные и контрольные работы.</w:t>
      </w:r>
    </w:p>
    <w:p w:rsidR="00C43C90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учетом возрастных особенностей развития учащихся.</w:t>
      </w:r>
    </w:p>
    <w:p w:rsidR="00C43C90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C43C90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Деятельностный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C8779E" w:rsidRPr="00C8779E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стандарта реализуется следующими видами усложняющейся учебной деятельности: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рецептивная деятельность: чтение и полноценное восприятие художественного текста;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деятельность: анализ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подобных текстов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выявление в них общих и своеобразных черт.</w:t>
      </w:r>
    </w:p>
    <w:p w:rsidR="00C43C90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 изуч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предмета остается работа с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текстом, что закономерно является важнейшим приоритетом в преподавании данной дисциплины.</w:t>
      </w:r>
    </w:p>
    <w:p w:rsidR="00C8779E" w:rsidRPr="00C8779E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базируется на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русским языком, литературой, историей, экологией, риторикой, географией, обществознанием.</w:t>
      </w:r>
    </w:p>
    <w:p w:rsidR="00C8779E" w:rsidRPr="00C8779E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Личностные, </w:t>
      </w:r>
      <w:proofErr w:type="spellStart"/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предметные результаты освоения данного курса в основной школе.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ответственного отношения к учению, готовности и </w:t>
      </w: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изучения литературы в основной школе: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создавать, применять и преобразовывать знаки и символы, модели и схемы для решения учебных и познавательных задач;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формирование и развитие компетентности в области использования информационно-коммуникационных технологий.</w:t>
      </w:r>
    </w:p>
    <w:p w:rsidR="00C8779E" w:rsidRPr="00C8779E" w:rsidRDefault="00C8779E" w:rsidP="00CC668E">
      <w:pPr>
        <w:tabs>
          <w:tab w:val="left" w:pos="80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обучающихся    выражаются в следующем:</w:t>
      </w:r>
      <w:r w:rsidR="00CC6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текста, выявление заложенных в них вневременных, непреходящих нравственных ценностей и их современного звучания;</w:t>
      </w:r>
    </w:p>
    <w:p w:rsidR="00C8779E" w:rsidRPr="00C8779E" w:rsidRDefault="00C43C90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</w:t>
      </w:r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текст: определять его принадлежность к одному из литературных родов и жанров; понимать и формулировать тему, идею;</w:t>
      </w:r>
    </w:p>
    <w:p w:rsidR="00C8779E" w:rsidRPr="00C8779E" w:rsidRDefault="00C43C90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</w:t>
      </w:r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сюжета, композиции, изобразительно-выразительных средств языка, понимание их роли в раскрытии идейно-художественного содержания текста;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элементарной литературоведческой терминологией при анализе   текста;</w:t>
      </w:r>
    </w:p>
    <w:p w:rsidR="00C8779E" w:rsidRPr="00C8779E" w:rsidRDefault="00C8779E" w:rsidP="00C43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-собственная интерпретация, понимание авторской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и своё отношение к ней.</w:t>
      </w:r>
    </w:p>
    <w:p w:rsidR="00C43C90" w:rsidRDefault="00C43C90" w:rsidP="00C43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41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1"/>
        <w:gridCol w:w="1291"/>
        <w:gridCol w:w="1502"/>
        <w:gridCol w:w="8080"/>
        <w:gridCol w:w="3827"/>
      </w:tblGrid>
      <w:tr w:rsidR="00C43C90" w:rsidRPr="00B40864" w:rsidTr="00714B74">
        <w:trPr>
          <w:trHeight w:val="389"/>
        </w:trPr>
        <w:tc>
          <w:tcPr>
            <w:tcW w:w="711" w:type="dxa"/>
            <w:vMerge w:val="restart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93" w:type="dxa"/>
            <w:gridSpan w:val="2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080" w:type="dxa"/>
            <w:vMerge w:val="restart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827" w:type="dxa"/>
            <w:vMerge w:val="restart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Форма организации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  <w:vMerge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502" w:type="dxa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8080" w:type="dxa"/>
            <w:vMerge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0864" w:rsidRPr="00B40864" w:rsidTr="00714B74">
        <w:trPr>
          <w:trHeight w:val="170"/>
        </w:trPr>
        <w:tc>
          <w:tcPr>
            <w:tcW w:w="711" w:type="dxa"/>
          </w:tcPr>
          <w:p w:rsidR="00B40864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</w:p>
        </w:tc>
        <w:tc>
          <w:tcPr>
            <w:tcW w:w="1291" w:type="dxa"/>
          </w:tcPr>
          <w:p w:rsidR="00B40864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B40864" w:rsidRPr="00B40864" w:rsidRDefault="00B40864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40864" w:rsidRPr="00B40864" w:rsidRDefault="00B40864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Вводное занятие. Кейс по функциональной (читательской)грамотности</w:t>
            </w:r>
          </w:p>
        </w:tc>
        <w:tc>
          <w:tcPr>
            <w:tcW w:w="3827" w:type="dxa"/>
          </w:tcPr>
          <w:p w:rsidR="00B40864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кейс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информации и понимание текста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и общей цели или назначения текста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темы и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текста</w:t>
            </w:r>
          </w:p>
        </w:tc>
        <w:tc>
          <w:tcPr>
            <w:tcW w:w="3827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Выделение главной и второстепенной информации текста</w:t>
            </w:r>
          </w:p>
        </w:tc>
        <w:tc>
          <w:tcPr>
            <w:tcW w:w="3827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6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информации, явно заданной в тексте</w:t>
            </w:r>
          </w:p>
        </w:tc>
        <w:tc>
          <w:tcPr>
            <w:tcW w:w="3827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43C90" w:rsidRPr="00B40864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 xml:space="preserve"> текста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7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45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Выстраивание последовательности описываемых событий</w:t>
            </w:r>
          </w:p>
        </w:tc>
        <w:tc>
          <w:tcPr>
            <w:tcW w:w="3827" w:type="dxa"/>
          </w:tcPr>
          <w:p w:rsidR="00C43C90" w:rsidRPr="00B40864" w:rsidRDefault="009B1A71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РЭШ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основных текстовых и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внетекстовых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текстом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информации, данной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ввиде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графика, таблицы, схемы, в текстовую информацию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исследование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10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Формулирование прямых выводов и заключений на основе фактов, имеющихся в тексте</w:t>
            </w:r>
          </w:p>
        </w:tc>
        <w:tc>
          <w:tcPr>
            <w:tcW w:w="3827" w:type="dxa"/>
          </w:tcPr>
          <w:p w:rsidR="00C43C90" w:rsidRPr="00B40864" w:rsidRDefault="009B1A71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РЭШ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Метафоричность речи, умение понимать образность языка текстов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45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13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в тексте доводов в подтверждение выдвинутых тезисов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45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Интерпретация и обобщение информации, представленной в тексте неявно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Установление связей, не высказанных в тексте напрямую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16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Формирование на основе текста системы аргументов для обоснования определённой позиции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работа, игра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E83227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</w:t>
            </w:r>
            <w:r w:rsidR="004561F5"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точек зрения и разных источников информации по заданной теме</w:t>
            </w:r>
          </w:p>
        </w:tc>
        <w:tc>
          <w:tcPr>
            <w:tcW w:w="3827" w:type="dxa"/>
          </w:tcPr>
          <w:p w:rsidR="009B1A71" w:rsidRDefault="009B1A71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84EF3">
              <w:rPr>
                <w:rFonts w:ascii="Times New Roman" w:hAnsi="Times New Roman"/>
              </w:rPr>
              <w:t>ЭШ</w:t>
            </w:r>
          </w:p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текста при решении учебно-познавательных задач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Исследование, составление кроссворда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19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Критический анализ и оценка информации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45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Оценивание утверждений, сделанных в тексте, исходя из своих представлений о мире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21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доводов в защиту своей точки зрения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игра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22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Обнаружение недостоверности получаемой информации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4561F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Нахождение путей восполнения пробелов в информации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–игра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Решение на основе текста учебно-практических задач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Лекция с элементами практики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B40864" w:rsidP="00E8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1F5" w:rsidRPr="00B40864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="00E83227">
              <w:rPr>
                <w:rFonts w:ascii="Times New Roman" w:hAnsi="Times New Roman" w:cs="Times New Roman"/>
                <w:sz w:val="24"/>
                <w:szCs w:val="24"/>
              </w:rPr>
              <w:t>стика читательской грамотности</w:t>
            </w:r>
          </w:p>
        </w:tc>
        <w:tc>
          <w:tcPr>
            <w:tcW w:w="3827" w:type="dxa"/>
          </w:tcPr>
          <w:p w:rsidR="00C43C90" w:rsidRPr="00B40864" w:rsidRDefault="00384EF3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техники чтения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26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в игровой форме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понимания п</w:t>
            </w:r>
            <w:r w:rsidR="00E83227">
              <w:rPr>
                <w:rFonts w:ascii="Times New Roman" w:hAnsi="Times New Roman" w:cs="Times New Roman"/>
                <w:sz w:val="24"/>
                <w:szCs w:val="24"/>
              </w:rPr>
              <w:t>рочитанного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4561F5" w:rsidP="0045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собственных текстов на основе прочитанных текстов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анализ текста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B40864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Поэтический текст как источник информации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текстами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30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40864" w:rsidRPr="00B40864" w:rsidRDefault="00B40864" w:rsidP="00B40864">
            <w:pPr>
              <w:pStyle w:val="a4"/>
            </w:pPr>
            <w:r w:rsidRPr="00B40864">
              <w:t>Типы текстов: текст-объяснение (объяснительное сочинение, резюме,</w:t>
            </w:r>
          </w:p>
          <w:p w:rsidR="00C43C90" w:rsidRPr="00B40864" w:rsidRDefault="00B40864" w:rsidP="00B40864">
            <w:pPr>
              <w:pStyle w:val="a4"/>
            </w:pPr>
            <w:r w:rsidRPr="00B40864">
              <w:t>толкование, определение)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31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B40864" w:rsidP="00B40864">
            <w:pPr>
              <w:pStyle w:val="a4"/>
            </w:pPr>
            <w:r w:rsidRPr="00B40864">
              <w:t xml:space="preserve">Работа с </w:t>
            </w:r>
            <w:proofErr w:type="spellStart"/>
            <w:r w:rsidRPr="00B40864">
              <w:t>несплошным</w:t>
            </w:r>
            <w:proofErr w:type="spellEnd"/>
            <w:r w:rsidRPr="00B40864">
              <w:t xml:space="preserve"> текстом: информационные листы и объявления, </w:t>
            </w:r>
            <w:r w:rsidRPr="00B40864">
              <w:lastRenderedPageBreak/>
              <w:t>графики и диаграммы, посты и рекламные тексты</w:t>
            </w:r>
          </w:p>
        </w:tc>
        <w:tc>
          <w:tcPr>
            <w:tcW w:w="3827" w:type="dxa"/>
          </w:tcPr>
          <w:p w:rsidR="00C43C90" w:rsidRPr="00B40864" w:rsidRDefault="00C43C90" w:rsidP="00B4086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Ин</w:t>
            </w:r>
            <w:r w:rsidR="00B40864" w:rsidRPr="00B40864">
              <w:rPr>
                <w:rFonts w:ascii="Times New Roman" w:hAnsi="Times New Roman"/>
              </w:rPr>
              <w:t xml:space="preserve">дивидуальная и групповая </w:t>
            </w:r>
            <w:r w:rsidR="00B40864" w:rsidRPr="00B40864">
              <w:rPr>
                <w:rFonts w:ascii="Times New Roman" w:hAnsi="Times New Roman"/>
              </w:rPr>
              <w:lastRenderedPageBreak/>
              <w:t>работа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B40864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3827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игра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B40864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формированию читательской грамотности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C43C90" w:rsidRPr="00B40864" w:rsidTr="00714B74">
        <w:trPr>
          <w:trHeight w:val="170"/>
        </w:trPr>
        <w:tc>
          <w:tcPr>
            <w:tcW w:w="71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34</w:t>
            </w: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C43C90" w:rsidRPr="00B40864" w:rsidRDefault="00C43C90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43C90" w:rsidRPr="00B40864" w:rsidRDefault="00B40864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</w:tcPr>
          <w:p w:rsidR="00C43C90" w:rsidRPr="00B40864" w:rsidRDefault="00E83227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занятие</w:t>
            </w:r>
          </w:p>
        </w:tc>
      </w:tr>
    </w:tbl>
    <w:p w:rsidR="00384EF3" w:rsidRPr="00384EF3" w:rsidRDefault="00384EF3" w:rsidP="00384EF3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4E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7" w:history="1">
        <w:r w:rsidRPr="00384EF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http://skiv.instrao.ru/bank-zadaniy/</w:t>
        </w:r>
      </w:hyperlink>
      <w:r w:rsidRPr="00384E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384EF3" w:rsidRPr="00384EF3" w:rsidRDefault="00384EF3" w:rsidP="00384EF3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4E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Демонстрационные материалы для оценки функциональной грамотности учащихся 5 и 7 классов. </w:t>
      </w:r>
      <w:proofErr w:type="gramStart"/>
      <w:r w:rsidRPr="00384E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ФГБНУ «Институт стратегии развития образования российской академии образования» (Демонстрационные материалы </w:t>
      </w:r>
      <w:hyperlink r:id="rId8" w:history="1">
        <w:r w:rsidRPr="00384EF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http://skiv.instrao.ru/support/demonstratsionnye-materialya/</w:t>
        </w:r>
      </w:hyperlink>
      <w:r w:rsidRPr="00384E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</w:p>
    <w:p w:rsidR="00384EF3" w:rsidRPr="00384EF3" w:rsidRDefault="00384EF3" w:rsidP="00384EF3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4E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9" w:history="1">
        <w:r w:rsidRPr="00384EF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http://center-imc.ru/wp-content/uploads/2020/02/10120.pdf</w:t>
        </w:r>
      </w:hyperlink>
      <w:r w:rsidRPr="00384E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</w:p>
    <w:p w:rsidR="008E7B64" w:rsidRPr="00384EF3" w:rsidRDefault="002977FA" w:rsidP="00384EF3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0" w:history="1">
        <w:r w:rsidR="00384EF3" w:rsidRPr="00384EF3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https://fg.resh.edu.ru/</w:t>
        </w:r>
      </w:hyperlink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Список рекомендуемой литературы: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Бакланова, И. Ю. Формирование умений комплексного литературоведческого анализа художественного текста на II и III ступени обучения как способ совершенствования читательской компетенции // И. Ю. Бакланова. – Режим доступа: http://ipkps.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bsu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. ru/source/metod_sluzva/teacher/op11-12/apo_11-12/rus_lit11-12.asp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Воюшина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П. Модернизация литературного образования и развитие младших школьников: Монография. – СПб.: Сударыня, 2007. – 320 </w:t>
      </w: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Гончарова, Е. Л. Ранние этапы читательского развития. К теории вопросы / Е. Л. Гончарова // Электронная библиотека Московского городского психолого-педагогического университета. – Режим доступа: http://psychlib.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mgppu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periodica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defect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/d0701004.htm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Глаголева, С. А. Преподавание литературы в рамках интегрированного курса гуманитарных дисциплин (истории, литературы, МХК, иностранных языков) / С. А. Глаголева // Интеграция предметов гуманитарного цикла. – С. 168-171. – Режим доступа: http://www. g1583.ru/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resursnyj_centr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integraciya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</w:p>
    <w:sectPr w:rsidR="00C8779E" w:rsidRPr="00C8779E" w:rsidSect="008E7B64">
      <w:footerReference w:type="default" r:id="rId11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B5" w:rsidRDefault="00A07CB5" w:rsidP="008E7B64">
      <w:pPr>
        <w:spacing w:after="0" w:line="240" w:lineRule="auto"/>
      </w:pPr>
      <w:r>
        <w:separator/>
      </w:r>
    </w:p>
  </w:endnote>
  <w:endnote w:type="continuationSeparator" w:id="0">
    <w:p w:rsidR="00A07CB5" w:rsidRDefault="00A07CB5" w:rsidP="008E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575702"/>
      <w:docPartObj>
        <w:docPartGallery w:val="Page Numbers (Bottom of Page)"/>
        <w:docPartUnique/>
      </w:docPartObj>
    </w:sdtPr>
    <w:sdtContent>
      <w:p w:rsidR="008E7B64" w:rsidRDefault="002977FA">
        <w:pPr>
          <w:pStyle w:val="a7"/>
          <w:jc w:val="right"/>
        </w:pPr>
        <w:r>
          <w:fldChar w:fldCharType="begin"/>
        </w:r>
        <w:r w:rsidR="008E7B64">
          <w:instrText>PAGE   \* MERGEFORMAT</w:instrText>
        </w:r>
        <w:r>
          <w:fldChar w:fldCharType="separate"/>
        </w:r>
        <w:r w:rsidR="008C2676">
          <w:rPr>
            <w:noProof/>
          </w:rPr>
          <w:t>2</w:t>
        </w:r>
        <w:r>
          <w:fldChar w:fldCharType="end"/>
        </w:r>
      </w:p>
    </w:sdtContent>
  </w:sdt>
  <w:p w:rsidR="008E7B64" w:rsidRDefault="008E7B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B5" w:rsidRDefault="00A07CB5" w:rsidP="008E7B64">
      <w:pPr>
        <w:spacing w:after="0" w:line="240" w:lineRule="auto"/>
      </w:pPr>
      <w:r>
        <w:separator/>
      </w:r>
    </w:p>
  </w:footnote>
  <w:footnote w:type="continuationSeparator" w:id="0">
    <w:p w:rsidR="00A07CB5" w:rsidRDefault="00A07CB5" w:rsidP="008E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C38"/>
    <w:multiLevelType w:val="multilevel"/>
    <w:tmpl w:val="303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7D6C"/>
    <w:multiLevelType w:val="multilevel"/>
    <w:tmpl w:val="B22A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218A4"/>
    <w:multiLevelType w:val="multilevel"/>
    <w:tmpl w:val="FA8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C6E02"/>
    <w:multiLevelType w:val="multilevel"/>
    <w:tmpl w:val="33AC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60B9F"/>
    <w:multiLevelType w:val="multilevel"/>
    <w:tmpl w:val="10F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00067"/>
    <w:multiLevelType w:val="multilevel"/>
    <w:tmpl w:val="606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943"/>
    <w:rsid w:val="002977FA"/>
    <w:rsid w:val="00362E62"/>
    <w:rsid w:val="00384EF3"/>
    <w:rsid w:val="004561F5"/>
    <w:rsid w:val="00806943"/>
    <w:rsid w:val="008C2676"/>
    <w:rsid w:val="008E7B64"/>
    <w:rsid w:val="009946A7"/>
    <w:rsid w:val="009B1A71"/>
    <w:rsid w:val="00A07CB5"/>
    <w:rsid w:val="00A45CEE"/>
    <w:rsid w:val="00B40864"/>
    <w:rsid w:val="00C00705"/>
    <w:rsid w:val="00C43C90"/>
    <w:rsid w:val="00C8779E"/>
    <w:rsid w:val="00CC668E"/>
    <w:rsid w:val="00D454FF"/>
    <w:rsid w:val="00E83227"/>
    <w:rsid w:val="00ED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8779E"/>
  </w:style>
  <w:style w:type="character" w:customStyle="1" w:styleId="c5">
    <w:name w:val="c5"/>
    <w:basedOn w:val="a0"/>
    <w:rsid w:val="00C8779E"/>
  </w:style>
  <w:style w:type="paragraph" w:customStyle="1" w:styleId="c85">
    <w:name w:val="c85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8779E"/>
  </w:style>
  <w:style w:type="character" w:customStyle="1" w:styleId="c51">
    <w:name w:val="c51"/>
    <w:basedOn w:val="a0"/>
    <w:rsid w:val="00C8779E"/>
  </w:style>
  <w:style w:type="character" w:customStyle="1" w:styleId="c2">
    <w:name w:val="c2"/>
    <w:basedOn w:val="a0"/>
    <w:rsid w:val="00C8779E"/>
  </w:style>
  <w:style w:type="paragraph" w:customStyle="1" w:styleId="c4">
    <w:name w:val="c4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8779E"/>
  </w:style>
  <w:style w:type="character" w:customStyle="1" w:styleId="c80">
    <w:name w:val="c80"/>
    <w:basedOn w:val="a0"/>
    <w:rsid w:val="00C8779E"/>
  </w:style>
  <w:style w:type="character" w:customStyle="1" w:styleId="c53">
    <w:name w:val="c53"/>
    <w:basedOn w:val="a0"/>
    <w:rsid w:val="00C8779E"/>
  </w:style>
  <w:style w:type="paragraph" w:customStyle="1" w:styleId="c16">
    <w:name w:val="c16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C43C90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B4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B64"/>
  </w:style>
  <w:style w:type="paragraph" w:styleId="a7">
    <w:name w:val="footer"/>
    <w:basedOn w:val="a"/>
    <w:link w:val="a8"/>
    <w:uiPriority w:val="99"/>
    <w:unhideWhenUsed/>
    <w:rsid w:val="008E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B64"/>
  </w:style>
  <w:style w:type="paragraph" w:styleId="a9">
    <w:name w:val="Balloon Text"/>
    <w:basedOn w:val="a"/>
    <w:link w:val="aa"/>
    <w:uiPriority w:val="99"/>
    <w:semiHidden/>
    <w:unhideWhenUsed/>
    <w:rsid w:val="008E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B6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84EF3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8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support/demonstratsionnye-material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imc.ru/wp-content/uploads/2020/02/101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Пользователь</cp:lastModifiedBy>
  <cp:revision>7</cp:revision>
  <cp:lastPrinted>2021-09-08T09:04:00Z</cp:lastPrinted>
  <dcterms:created xsi:type="dcterms:W3CDTF">2021-09-08T07:24:00Z</dcterms:created>
  <dcterms:modified xsi:type="dcterms:W3CDTF">2023-10-15T09:43:00Z</dcterms:modified>
</cp:coreProperties>
</file>