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5" w:rsidRPr="00E55865" w:rsidRDefault="00E55865" w:rsidP="00E55865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E55865">
        <w:rPr>
          <w:rFonts w:ascii="Arial" w:eastAsia="Times New Roman" w:hAnsi="Arial" w:cs="Arial"/>
          <w:b/>
          <w:bCs/>
          <w:color w:val="333333"/>
          <w:sz w:val="36"/>
          <w:szCs w:val="36"/>
        </w:rPr>
        <w:t>АИС «Навигатор» стал еще доступнее!</w:t>
      </w:r>
    </w:p>
    <w:p w:rsidR="00E55865" w:rsidRPr="00E55865" w:rsidRDefault="00E55865" w:rsidP="00E55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5865">
        <w:rPr>
          <w:rFonts w:ascii="Arial" w:eastAsia="Times New Roman" w:hAnsi="Arial" w:cs="Arial"/>
          <w:color w:val="333333"/>
          <w:sz w:val="21"/>
          <w:szCs w:val="21"/>
        </w:rPr>
        <w:t>РМЦ ДОД Омской области информирует о том, что портал «</w:t>
      </w:r>
      <w:proofErr w:type="spellStart"/>
      <w:r w:rsidRPr="00E55865">
        <w:rPr>
          <w:rFonts w:ascii="Arial" w:eastAsia="Times New Roman" w:hAnsi="Arial" w:cs="Arial"/>
          <w:color w:val="333333"/>
          <w:sz w:val="21"/>
          <w:szCs w:val="21"/>
        </w:rPr>
        <w:t>Госуслуги</w:t>
      </w:r>
      <w:proofErr w:type="spellEnd"/>
      <w:r w:rsidRPr="00E55865">
        <w:rPr>
          <w:rFonts w:ascii="Arial" w:eastAsia="Times New Roman" w:hAnsi="Arial" w:cs="Arial"/>
          <w:color w:val="333333"/>
          <w:sz w:val="21"/>
          <w:szCs w:val="21"/>
        </w:rPr>
        <w:t xml:space="preserve">» синхронизирован с АИС «Навигатор дополнительного образования детей Омской области».  Если родители (законные представители) еще не зарегистрированы на сайте, они могут это сделать через </w:t>
      </w:r>
      <w:proofErr w:type="spellStart"/>
      <w:r w:rsidRPr="00E55865">
        <w:rPr>
          <w:rFonts w:ascii="Arial" w:eastAsia="Times New Roman" w:hAnsi="Arial" w:cs="Arial"/>
          <w:color w:val="333333"/>
          <w:sz w:val="21"/>
          <w:szCs w:val="21"/>
        </w:rPr>
        <w:t>Госуслуги</w:t>
      </w:r>
      <w:proofErr w:type="spellEnd"/>
      <w:proofErr w:type="gramStart"/>
      <w:r w:rsidRPr="00E55865">
        <w:rPr>
          <w:rFonts w:ascii="Arial" w:eastAsia="Times New Roman" w:hAnsi="Arial" w:cs="Arial"/>
          <w:color w:val="333333"/>
          <w:sz w:val="21"/>
          <w:szCs w:val="21"/>
        </w:rPr>
        <w:t xml:space="preserve"> .</w:t>
      </w:r>
      <w:proofErr w:type="gramEnd"/>
      <w:r w:rsidRPr="00E55865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E55865" w:rsidRPr="00E55865" w:rsidRDefault="00E55865" w:rsidP="00E55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55865">
        <w:rPr>
          <w:rFonts w:ascii="Arial" w:eastAsia="Times New Roman" w:hAnsi="Arial" w:cs="Arial"/>
          <w:color w:val="333333"/>
          <w:sz w:val="21"/>
          <w:szCs w:val="21"/>
        </w:rPr>
        <w:t>При регистрации родителя (законного представителя) и его авторизации в АИС «Навигатор» посредством использования учетной записи в Единой системе идентификации и аутентификации (портал Государственные услуги) в АИС «Навигатор» автоматически передаются данные о ребенке/детях родителя, при условии, что родитель предварительно внес данные ребенка/детей в своем личном кабинете на портале Государственных услуг.</w:t>
      </w:r>
      <w:proofErr w:type="gramEnd"/>
      <w:r w:rsidRPr="00E55865">
        <w:rPr>
          <w:rFonts w:ascii="Arial" w:eastAsia="Times New Roman" w:hAnsi="Arial" w:cs="Arial"/>
          <w:color w:val="333333"/>
          <w:sz w:val="21"/>
          <w:szCs w:val="21"/>
        </w:rPr>
        <w:t xml:space="preserve"> При этом данные о ребенке/детях, родителя, передающиеся в АИС «Навигатор» из личного кабинета родителя в портале Государственных услуг, будут автоматически считаться подтвержденными в АИС «Навигатор». Таким образом, необходимость родителю (законному представителю) приходить в учреждение для подтверждения данных о ребенке/детях отпадает.</w:t>
      </w:r>
      <w:r w:rsidRPr="00E55865">
        <w:rPr>
          <w:rFonts w:ascii="Arial" w:eastAsia="Times New Roman" w:hAnsi="Arial" w:cs="Arial"/>
          <w:color w:val="333333"/>
          <w:sz w:val="21"/>
          <w:szCs w:val="21"/>
        </w:rPr>
        <w:br/>
        <w:t>Заявление о включении в систему персонифицированного учета  и  согласие на обработку персональных данных заполняются родителями (законными представителями) на едином портале государственных услуг и скрепляется электронной подписью.</w:t>
      </w:r>
    </w:p>
    <w:p w:rsidR="00000000" w:rsidRDefault="00E5586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865"/>
    <w:rsid w:val="00E5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5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8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5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2021-10-03T16:18:00Z</dcterms:created>
  <dcterms:modified xsi:type="dcterms:W3CDTF">2021-10-03T16:18:00Z</dcterms:modified>
</cp:coreProperties>
</file>