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BB1" w:rsidRPr="00871AA5" w:rsidRDefault="00D53BB1" w:rsidP="00871AA5">
      <w:pPr>
        <w:rPr>
          <w:rFonts w:ascii="Times New Roman" w:hAnsi="Times New Roman" w:cs="Times New Roman"/>
        </w:rPr>
      </w:pP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71AA5">
        <w:rPr>
          <w:rFonts w:ascii="Times New Roman" w:hAnsi="Times New Roman" w:cs="Times New Roman"/>
          <w:b/>
          <w:bCs/>
        </w:rPr>
        <w:t>Учетная политика</w:t>
      </w:r>
      <w:r w:rsidR="00871AA5">
        <w:rPr>
          <w:rFonts w:ascii="Times New Roman" w:hAnsi="Times New Roman" w:cs="Times New Roman"/>
          <w:b/>
          <w:bCs/>
        </w:rPr>
        <w:t xml:space="preserve"> БОУ «Семёновская средняя школа»</w:t>
      </w:r>
      <w:r w:rsidRPr="00871AA5">
        <w:rPr>
          <w:rFonts w:ascii="Times New Roman" w:hAnsi="Times New Roman" w:cs="Times New Roman"/>
          <w:b/>
          <w:bCs/>
        </w:rPr>
        <w:t xml:space="preserve"> для целей бухгалтерского учета</w:t>
      </w:r>
    </w:p>
    <w:p w:rsidR="008966D2" w:rsidRPr="00871AA5" w:rsidRDefault="008966D2"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rPr>
      </w:pPr>
      <w:r w:rsidRPr="00871AA5">
        <w:rPr>
          <w:rFonts w:ascii="Times New Roman" w:hAnsi="Times New Roman" w:cs="Times New Roman"/>
          <w:bCs/>
          <w:i/>
        </w:rPr>
        <w:t xml:space="preserve">(в редакции от </w:t>
      </w:r>
      <w:r w:rsidR="000D1A22" w:rsidRPr="00871AA5">
        <w:rPr>
          <w:rFonts w:ascii="Times New Roman" w:hAnsi="Times New Roman" w:cs="Times New Roman"/>
          <w:bCs/>
          <w:i/>
        </w:rPr>
        <w:t>14.</w:t>
      </w:r>
      <w:r w:rsidRPr="00871AA5">
        <w:rPr>
          <w:rFonts w:ascii="Times New Roman" w:hAnsi="Times New Roman" w:cs="Times New Roman"/>
          <w:bCs/>
          <w:i/>
        </w:rPr>
        <w:t>05.2018)</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D53BB1" w:rsidRPr="00871AA5" w:rsidRDefault="000D1A22"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Учетная политика учреждения </w:t>
      </w:r>
      <w:r w:rsidR="00D53BB1" w:rsidRPr="00871AA5">
        <w:rPr>
          <w:rFonts w:ascii="Times New Roman" w:hAnsi="Times New Roman" w:cs="Times New Roman"/>
        </w:rPr>
        <w:t xml:space="preserve"> разработана в соответствии </w:t>
      </w:r>
      <w:proofErr w:type="gramStart"/>
      <w:r w:rsidR="00D53BB1" w:rsidRPr="00871AA5">
        <w:rPr>
          <w:rFonts w:ascii="Times New Roman" w:hAnsi="Times New Roman" w:cs="Times New Roman"/>
        </w:rPr>
        <w:t>с</w:t>
      </w:r>
      <w:proofErr w:type="gramEnd"/>
      <w:r w:rsidR="00D53BB1" w:rsidRPr="00871AA5">
        <w:rPr>
          <w:rFonts w:ascii="Times New Roman" w:hAnsi="Times New Roman" w:cs="Times New Roman"/>
        </w:rPr>
        <w:t>:</w:t>
      </w:r>
    </w:p>
    <w:p w:rsidR="00D53BB1" w:rsidRPr="00871AA5" w:rsidRDefault="00D53BB1" w:rsidP="00871AA5">
      <w:pPr>
        <w:pStyle w:val="a6"/>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Инструкцией к Единому плану счетов № 157н;</w:t>
      </w:r>
    </w:p>
    <w:p w:rsidR="00D53BB1" w:rsidRPr="00871AA5" w:rsidRDefault="00D53BB1" w:rsidP="00871AA5">
      <w:pPr>
        <w:pStyle w:val="a6"/>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приказом Минфина от 16.12.2010 № 174н </w:t>
      </w:r>
      <w:r w:rsidRPr="00871AA5">
        <w:rPr>
          <w:rFonts w:ascii="Times New Roman" w:hAnsi="Times New Roman" w:cs="Times New Roman"/>
          <w:iCs/>
        </w:rPr>
        <w:t>«Об утверждении Плана счетов бухгалтерского учета бюджетных учреждений и Инструкции по его применению»</w:t>
      </w:r>
      <w:r w:rsidRPr="00871AA5">
        <w:rPr>
          <w:rFonts w:ascii="Times New Roman" w:hAnsi="Times New Roman" w:cs="Times New Roman"/>
        </w:rPr>
        <w:t xml:space="preserve"> (Инструкция № 174н);</w:t>
      </w:r>
    </w:p>
    <w:p w:rsidR="00D53BB1" w:rsidRPr="00871AA5" w:rsidRDefault="00D53BB1" w:rsidP="00871AA5">
      <w:pPr>
        <w:pStyle w:val="a6"/>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приказом Минфина от 01.07.2013 № 65н </w:t>
      </w:r>
      <w:r w:rsidRPr="00871AA5">
        <w:rPr>
          <w:rFonts w:ascii="Times New Roman" w:hAnsi="Times New Roman" w:cs="Times New Roman"/>
          <w:iCs/>
        </w:rPr>
        <w:t>«Об утверждении Указаний о порядке применения бюджетной классификации Российской Федерации»</w:t>
      </w:r>
      <w:r w:rsidR="008966D2" w:rsidRPr="00871AA5">
        <w:rPr>
          <w:rFonts w:ascii="Times New Roman" w:hAnsi="Times New Roman" w:cs="Times New Roman"/>
        </w:rPr>
        <w:t xml:space="preserve"> (приказ № 65н);</w:t>
      </w:r>
      <w:r w:rsidRPr="00871AA5">
        <w:rPr>
          <w:rFonts w:ascii="Times New Roman" w:hAnsi="Times New Roman" w:cs="Times New Roman"/>
        </w:rPr>
        <w:t xml:space="preserve"> </w:t>
      </w:r>
    </w:p>
    <w:p w:rsidR="00D53BB1" w:rsidRPr="00871AA5" w:rsidRDefault="00D53BB1" w:rsidP="00871AA5">
      <w:pPr>
        <w:pStyle w:val="a6"/>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приказом Минфина от 30.03.2015 № 52н </w:t>
      </w:r>
      <w:r w:rsidRPr="00871AA5">
        <w:rPr>
          <w:rFonts w:ascii="Times New Roman" w:hAnsi="Times New Roman" w:cs="Times New Roman"/>
          <w:iCs/>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871AA5">
        <w:rPr>
          <w:rFonts w:ascii="Times New Roman" w:hAnsi="Times New Roman" w:cs="Times New Roman"/>
        </w:rPr>
        <w:t xml:space="preserve"> (приказ № 52н);</w:t>
      </w:r>
    </w:p>
    <w:p w:rsidR="00D53BB1" w:rsidRPr="00871AA5" w:rsidRDefault="00D53BB1" w:rsidP="00871AA5">
      <w:pPr>
        <w:pStyle w:val="a6"/>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871AA5">
        <w:rPr>
          <w:rFonts w:ascii="Times New Roman" w:hAnsi="Times New Roman" w:cs="Times New Roman"/>
        </w:rPr>
        <w:t>федеральными стандартами бухгалтерского учета для организаций государственного сектора, утвержденными приказами Минфина России от 31.12.2016 № 256н «Концептуальные основы бухгалтерского учета и отчетности организаций государственного сектора» (Стандарт «Концептуальные основы бухучета и отчетности»), № 257н «Основные средства» (Стандарт «Основные средства»), № 258н «Аренда» (Стандарт «Аренда»), № 259н «Обесценение активов» (Стандарт «Обесценение активов»), № 260н «Представление бухгалтерской (финансовой) отчетности» (Стандарт «Представление отчетности»).</w:t>
      </w:r>
      <w:proofErr w:type="gramEnd"/>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В части исполнения полномочий получателя бюджетных средств Учреждение ведет учет в соответствии с приказом Минфина от 06.12.2010 №162н </w:t>
      </w:r>
      <w:r w:rsidRPr="00871AA5">
        <w:rPr>
          <w:rFonts w:ascii="Times New Roman" w:hAnsi="Times New Roman" w:cs="Times New Roman"/>
          <w:iCs/>
        </w:rPr>
        <w:t>«Об утверждении плана счетов бюджетного учета и Инструкции по его применению»</w:t>
      </w:r>
      <w:r w:rsidRPr="00871AA5">
        <w:rPr>
          <w:rFonts w:ascii="Times New Roman" w:hAnsi="Times New Roman" w:cs="Times New Roman"/>
        </w:rPr>
        <w:t xml:space="preserve"> (Инструкция № 162н).</w:t>
      </w:r>
    </w:p>
    <w:p w:rsidR="006400A2" w:rsidRPr="00871AA5" w:rsidRDefault="006400A2"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w:t>
      </w:r>
    </w:p>
    <w:p w:rsidR="006400A2" w:rsidRPr="00871AA5" w:rsidRDefault="006400A2"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Используемые термины и сокращения</w:t>
      </w:r>
    </w:p>
    <w:p w:rsidR="006400A2" w:rsidRPr="00871AA5" w:rsidRDefault="006400A2"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w:t>
      </w:r>
    </w:p>
    <w:tbl>
      <w:tblPr>
        <w:tblW w:w="10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7"/>
        <w:gridCol w:w="5110"/>
      </w:tblGrid>
      <w:tr w:rsidR="006400A2" w:rsidRPr="00871AA5" w:rsidTr="00871AA5">
        <w:trPr>
          <w:trHeight w:val="280"/>
        </w:trPr>
        <w:tc>
          <w:tcPr>
            <w:tcW w:w="5107" w:type="dxa"/>
          </w:tcPr>
          <w:p w:rsidR="006400A2" w:rsidRPr="00871AA5" w:rsidRDefault="006400A2"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871AA5">
              <w:rPr>
                <w:rFonts w:ascii="Times New Roman" w:hAnsi="Times New Roman" w:cs="Times New Roman"/>
                <w:b/>
              </w:rPr>
              <w:t xml:space="preserve">Наименование </w:t>
            </w:r>
          </w:p>
        </w:tc>
        <w:tc>
          <w:tcPr>
            <w:tcW w:w="5110" w:type="dxa"/>
          </w:tcPr>
          <w:p w:rsidR="006400A2" w:rsidRPr="00871AA5" w:rsidRDefault="006400A2"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871AA5">
              <w:rPr>
                <w:rFonts w:ascii="Times New Roman" w:hAnsi="Times New Roman" w:cs="Times New Roman"/>
                <w:b/>
              </w:rPr>
              <w:t xml:space="preserve">Расшифровка </w:t>
            </w:r>
          </w:p>
        </w:tc>
      </w:tr>
      <w:tr w:rsidR="006400A2" w:rsidRPr="00871AA5" w:rsidTr="00871AA5">
        <w:trPr>
          <w:trHeight w:val="576"/>
        </w:trPr>
        <w:tc>
          <w:tcPr>
            <w:tcW w:w="5107" w:type="dxa"/>
          </w:tcPr>
          <w:p w:rsidR="006400A2" w:rsidRPr="00871AA5" w:rsidRDefault="006400A2"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КБК</w:t>
            </w:r>
          </w:p>
        </w:tc>
        <w:tc>
          <w:tcPr>
            <w:tcW w:w="5110" w:type="dxa"/>
          </w:tcPr>
          <w:p w:rsidR="006400A2" w:rsidRPr="00871AA5" w:rsidRDefault="006400A2"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1–17 разряды номера счета в соответствии с Рабочим планом счетов</w:t>
            </w:r>
          </w:p>
        </w:tc>
      </w:tr>
      <w:tr w:rsidR="006400A2" w:rsidRPr="00871AA5" w:rsidTr="00871AA5">
        <w:trPr>
          <w:trHeight w:val="1152"/>
        </w:trPr>
        <w:tc>
          <w:tcPr>
            <w:tcW w:w="5107" w:type="dxa"/>
          </w:tcPr>
          <w:p w:rsidR="006400A2" w:rsidRPr="00871AA5" w:rsidRDefault="006400A2"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Х</w:t>
            </w:r>
          </w:p>
        </w:tc>
        <w:tc>
          <w:tcPr>
            <w:tcW w:w="5110" w:type="dxa"/>
          </w:tcPr>
          <w:p w:rsidR="006400A2" w:rsidRPr="00871AA5" w:rsidRDefault="006400A2"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rPr>
            </w:pPr>
            <w:r w:rsidRPr="00871AA5">
              <w:rPr>
                <w:rFonts w:ascii="Times New Roman" w:hAnsi="Times New Roman" w:cs="Times New Roman"/>
              </w:rPr>
              <w:t xml:space="preserve">18 разряд номера счета бухучета – </w:t>
            </w:r>
            <w:r w:rsidRPr="00871AA5">
              <w:rPr>
                <w:rFonts w:ascii="Times New Roman" w:hAnsi="Times New Roman" w:cs="Times New Roman"/>
                <w:i/>
              </w:rPr>
              <w:t>код вида финансового обеспечения (деятельности)</w:t>
            </w:r>
          </w:p>
          <w:p w:rsidR="00277DBD" w:rsidRPr="00871AA5" w:rsidRDefault="00277DBD"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r>
    </w:tbl>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871AA5">
        <w:rPr>
          <w:rFonts w:ascii="Times New Roman" w:hAnsi="Times New Roman" w:cs="Times New Roman"/>
          <w:b/>
          <w:bCs/>
          <w:lang w:val="en-US"/>
        </w:rPr>
        <w:t>I</w:t>
      </w:r>
      <w:r w:rsidRPr="00871AA5">
        <w:rPr>
          <w:rFonts w:ascii="Times New Roman" w:hAnsi="Times New Roman" w:cs="Times New Roman"/>
          <w:b/>
          <w:bCs/>
        </w:rPr>
        <w:t>. Общие положения</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1. Бухгалтерский учет ведется </w:t>
      </w:r>
      <w:r w:rsidR="000D1A22" w:rsidRPr="00871AA5">
        <w:rPr>
          <w:rFonts w:ascii="Times New Roman" w:hAnsi="Times New Roman" w:cs="Times New Roman"/>
        </w:rPr>
        <w:t>обслуживаемой организацией МКУ «Центр финансово-экономического обеспечения учреждений в сфере образования</w:t>
      </w:r>
      <w:r w:rsidRPr="00871AA5">
        <w:rPr>
          <w:rFonts w:ascii="Times New Roman" w:hAnsi="Times New Roman" w:cs="Times New Roman"/>
        </w:rPr>
        <w:t xml:space="preserve">, </w:t>
      </w:r>
      <w:r w:rsidR="006E1B0F" w:rsidRPr="00871AA5">
        <w:rPr>
          <w:rFonts w:ascii="Times New Roman" w:hAnsi="Times New Roman" w:cs="Times New Roman"/>
        </w:rPr>
        <w:t>возглавляемой директором</w:t>
      </w:r>
      <w:r w:rsidRPr="00871AA5">
        <w:rPr>
          <w:rFonts w:ascii="Times New Roman" w:hAnsi="Times New Roman" w:cs="Times New Roman"/>
        </w:rPr>
        <w:t>. Сотрудники бухгалтерии руководствуются в работе Положением о бухгалтерии, должностными инструкциями.</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Ответственным за ведение бухгалтерского учета в учреждении является </w:t>
      </w:r>
      <w:r w:rsidR="006E1B0F" w:rsidRPr="00871AA5">
        <w:rPr>
          <w:rFonts w:ascii="Times New Roman" w:hAnsi="Times New Roman" w:cs="Times New Roman"/>
        </w:rPr>
        <w:t>главный бухгалтер</w:t>
      </w:r>
      <w:proofErr w:type="gramStart"/>
      <w:r w:rsidR="006E1B0F" w:rsidRPr="00871AA5">
        <w:rPr>
          <w:rFonts w:ascii="Times New Roman" w:hAnsi="Times New Roman" w:cs="Times New Roman"/>
        </w:rPr>
        <w:t xml:space="preserve">.. </w:t>
      </w:r>
      <w:proofErr w:type="gramEnd"/>
      <w:r w:rsidRPr="00871AA5">
        <w:rPr>
          <w:rFonts w:ascii="Times New Roman" w:hAnsi="Times New Roman" w:cs="Times New Roman"/>
        </w:rPr>
        <w:t>Основание: часть 3 статьи 7 Закона о бухучете.</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w:t>
      </w:r>
    </w:p>
    <w:p w:rsidR="001E0CE7" w:rsidRPr="00871AA5" w:rsidRDefault="006E1B0F"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2</w:t>
      </w:r>
      <w:r w:rsidR="00D53BB1" w:rsidRPr="00871AA5">
        <w:rPr>
          <w:rFonts w:ascii="Times New Roman" w:hAnsi="Times New Roman" w:cs="Times New Roman"/>
        </w:rPr>
        <w:t>. В учреждении действуют постоянные комиссии</w:t>
      </w:r>
      <w:r w:rsidR="00491482" w:rsidRPr="00871AA5">
        <w:rPr>
          <w:rFonts w:ascii="Times New Roman" w:hAnsi="Times New Roman" w:cs="Times New Roman"/>
        </w:rPr>
        <w:t>, которые утверждены отдельным приказом</w:t>
      </w:r>
      <w:r w:rsidR="001E0CE7" w:rsidRPr="00871AA5">
        <w:rPr>
          <w:rFonts w:ascii="Times New Roman" w:hAnsi="Times New Roman" w:cs="Times New Roman"/>
        </w:rPr>
        <w:t>:</w:t>
      </w:r>
      <w:r w:rsidR="00D53BB1" w:rsidRPr="00871AA5">
        <w:rPr>
          <w:rFonts w:ascii="Times New Roman" w:hAnsi="Times New Roman" w:cs="Times New Roman"/>
        </w:rPr>
        <w:br/>
        <w:t>– комиссия по поступлению и выбытию активов</w:t>
      </w:r>
    </w:p>
    <w:p w:rsidR="001E0CE7"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 инвентаризационная комиссия </w:t>
      </w:r>
      <w:r w:rsidRPr="00871AA5">
        <w:rPr>
          <w:rFonts w:ascii="Times New Roman" w:hAnsi="Times New Roman" w:cs="Times New Roman"/>
        </w:rPr>
        <w:br/>
        <w:t xml:space="preserve">– комиссия по проверке показаний одометров автотранспорта </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871AA5">
        <w:rPr>
          <w:rFonts w:ascii="Times New Roman" w:hAnsi="Times New Roman" w:cs="Times New Roman"/>
          <w:b/>
          <w:bCs/>
          <w:lang w:val="en-US"/>
        </w:rPr>
        <w:lastRenderedPageBreak/>
        <w:t>II</w:t>
      </w:r>
      <w:r w:rsidRPr="00871AA5">
        <w:rPr>
          <w:rFonts w:ascii="Times New Roman" w:hAnsi="Times New Roman" w:cs="Times New Roman"/>
          <w:b/>
          <w:bCs/>
        </w:rPr>
        <w:t>. Технология обработки учетной информации</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1. Бухгалтерский учет ведется в электронном виде с применением программных продуктов «</w:t>
      </w:r>
      <w:r w:rsidRPr="00871AA5">
        <w:rPr>
          <w:rStyle w:val="fill"/>
          <w:rFonts w:ascii="Times New Roman" w:hAnsi="Times New Roman" w:cs="Times New Roman"/>
          <w:b w:val="0"/>
          <w:i w:val="0"/>
          <w:color w:val="auto"/>
        </w:rPr>
        <w:t>Бухгалтерия</w:t>
      </w:r>
      <w:r w:rsidRPr="00871AA5">
        <w:rPr>
          <w:rFonts w:ascii="Times New Roman" w:hAnsi="Times New Roman" w:cs="Times New Roman"/>
        </w:rPr>
        <w:t>», «</w:t>
      </w:r>
      <w:r w:rsidRPr="00871AA5">
        <w:rPr>
          <w:rStyle w:val="fill"/>
          <w:rFonts w:ascii="Times New Roman" w:hAnsi="Times New Roman" w:cs="Times New Roman"/>
          <w:b w:val="0"/>
          <w:i w:val="0"/>
          <w:color w:val="auto"/>
        </w:rPr>
        <w:t>Зарплата</w:t>
      </w:r>
      <w:r w:rsidRPr="00871AA5">
        <w:rPr>
          <w:rFonts w:ascii="Times New Roman" w:hAnsi="Times New Roman" w:cs="Times New Roman"/>
        </w:rPr>
        <w:t>».</w:t>
      </w:r>
      <w:r w:rsidRPr="00871AA5">
        <w:rPr>
          <w:rFonts w:ascii="Times New Roman" w:hAnsi="Times New Roman" w:cs="Times New Roman"/>
        </w:rPr>
        <w:br/>
        <w:t>Основание: пункт 6 Инструкции к Единому плану счетов № 157н.</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D53BB1" w:rsidRPr="00871AA5" w:rsidRDefault="00D53BB1" w:rsidP="00871AA5">
      <w:pPr>
        <w:pStyle w:val="a6"/>
        <w:numPr>
          <w:ilvl w:val="0"/>
          <w:numId w:val="11"/>
        </w:numPr>
        <w:rPr>
          <w:rFonts w:ascii="Times New Roman" w:hAnsi="Times New Roman" w:cs="Times New Roman"/>
        </w:rPr>
      </w:pPr>
      <w:r w:rsidRPr="00871AA5">
        <w:rPr>
          <w:rFonts w:ascii="Times New Roman" w:hAnsi="Times New Roman" w:cs="Times New Roman"/>
        </w:rPr>
        <w:t>система электронного документооборота с терри</w:t>
      </w:r>
      <w:r w:rsidR="00261A77" w:rsidRPr="00871AA5">
        <w:rPr>
          <w:rFonts w:ascii="Times New Roman" w:hAnsi="Times New Roman" w:cs="Times New Roman"/>
        </w:rPr>
        <w:t xml:space="preserve">ториальным органом </w:t>
      </w:r>
      <w:r w:rsidR="008966D2" w:rsidRPr="00871AA5">
        <w:rPr>
          <w:rFonts w:ascii="Times New Roman" w:hAnsi="Times New Roman" w:cs="Times New Roman"/>
        </w:rPr>
        <w:t>Федерального к</w:t>
      </w:r>
      <w:r w:rsidR="00261A77" w:rsidRPr="00871AA5">
        <w:rPr>
          <w:rFonts w:ascii="Times New Roman" w:hAnsi="Times New Roman" w:cs="Times New Roman"/>
        </w:rPr>
        <w:t>азначейства</w:t>
      </w:r>
      <w:r w:rsidRPr="00871AA5">
        <w:rPr>
          <w:rFonts w:ascii="Times New Roman" w:hAnsi="Times New Roman" w:cs="Times New Roman"/>
        </w:rPr>
        <w:t>;</w:t>
      </w:r>
    </w:p>
    <w:p w:rsidR="00D53BB1" w:rsidRPr="00871AA5" w:rsidRDefault="00D53BB1" w:rsidP="00871AA5">
      <w:pPr>
        <w:pStyle w:val="a6"/>
        <w:numPr>
          <w:ilvl w:val="0"/>
          <w:numId w:val="11"/>
        </w:numPr>
        <w:rPr>
          <w:rFonts w:ascii="Times New Roman" w:hAnsi="Times New Roman" w:cs="Times New Roman"/>
        </w:rPr>
      </w:pPr>
      <w:r w:rsidRPr="00871AA5">
        <w:rPr>
          <w:rFonts w:ascii="Times New Roman" w:hAnsi="Times New Roman" w:cs="Times New Roman"/>
        </w:rPr>
        <w:t>передача бухгалтерской отчетности учредителю;</w:t>
      </w:r>
    </w:p>
    <w:p w:rsidR="00D53BB1" w:rsidRPr="00871AA5" w:rsidRDefault="00D53BB1" w:rsidP="00871AA5">
      <w:pPr>
        <w:pStyle w:val="a6"/>
        <w:numPr>
          <w:ilvl w:val="0"/>
          <w:numId w:val="11"/>
        </w:numPr>
        <w:rPr>
          <w:rFonts w:ascii="Times New Roman" w:hAnsi="Times New Roman" w:cs="Times New Roman"/>
        </w:rPr>
      </w:pPr>
      <w:r w:rsidRPr="00871AA5">
        <w:rPr>
          <w:rFonts w:ascii="Times New Roman" w:hAnsi="Times New Roman" w:cs="Times New Roman"/>
        </w:rPr>
        <w:t>передача отчетности по налогам, сборам и иным обязательным платежам в инспекцию Федеральной налоговой службы;</w:t>
      </w:r>
    </w:p>
    <w:p w:rsidR="00D53BB1" w:rsidRPr="00871AA5" w:rsidRDefault="00D53BB1" w:rsidP="00871AA5">
      <w:pPr>
        <w:pStyle w:val="a6"/>
        <w:numPr>
          <w:ilvl w:val="0"/>
          <w:numId w:val="11"/>
        </w:numPr>
        <w:rPr>
          <w:rFonts w:ascii="Times New Roman" w:hAnsi="Times New Roman" w:cs="Times New Roman"/>
        </w:rPr>
      </w:pPr>
      <w:r w:rsidRPr="00871AA5">
        <w:rPr>
          <w:rFonts w:ascii="Times New Roman" w:hAnsi="Times New Roman" w:cs="Times New Roman"/>
        </w:rPr>
        <w:t>передача отчетности в отделение Пенсионного фонда;</w:t>
      </w:r>
    </w:p>
    <w:p w:rsidR="00D53BB1" w:rsidRPr="00871AA5" w:rsidRDefault="00D53BB1" w:rsidP="00871AA5">
      <w:pPr>
        <w:pStyle w:val="a6"/>
        <w:numPr>
          <w:ilvl w:val="0"/>
          <w:numId w:val="11"/>
        </w:numPr>
        <w:rPr>
          <w:rFonts w:ascii="Times New Roman" w:hAnsi="Times New Roman" w:cs="Times New Roman"/>
        </w:rPr>
      </w:pPr>
      <w:r w:rsidRPr="00871AA5">
        <w:rPr>
          <w:rFonts w:ascii="Times New Roman" w:hAnsi="Times New Roman" w:cs="Times New Roman"/>
        </w:rPr>
        <w:t>размещение информации о деятельности учреждения на официальном сайте bus.gov.ru;</w:t>
      </w:r>
    </w:p>
    <w:p w:rsidR="00D53BB1" w:rsidRPr="00871AA5" w:rsidRDefault="00943CAF" w:rsidP="00871AA5">
      <w:pPr>
        <w:pStyle w:val="a6"/>
        <w:numPr>
          <w:ilvl w:val="0"/>
          <w:numId w:val="11"/>
        </w:numPr>
        <w:rPr>
          <w:rFonts w:ascii="Times New Roman" w:hAnsi="Times New Roman" w:cs="Times New Roman"/>
        </w:rPr>
      </w:pPr>
      <w:r w:rsidRPr="00871AA5">
        <w:rPr>
          <w:rStyle w:val="fill"/>
          <w:rFonts w:ascii="Times New Roman" w:hAnsi="Times New Roman" w:cs="Times New Roman"/>
          <w:b w:val="0"/>
          <w:i w:val="0"/>
          <w:color w:val="auto"/>
        </w:rPr>
        <w:t xml:space="preserve">размещение информации по закупкам </w:t>
      </w:r>
      <w:proofErr w:type="spellStart"/>
      <w:r w:rsidRPr="00871AA5">
        <w:rPr>
          <w:rStyle w:val="fill"/>
          <w:rFonts w:ascii="Times New Roman" w:hAnsi="Times New Roman" w:cs="Times New Roman"/>
          <w:b w:val="0"/>
          <w:i w:val="0"/>
          <w:color w:val="auto"/>
          <w:lang w:val="en-US"/>
        </w:rPr>
        <w:t>zakupki</w:t>
      </w:r>
      <w:proofErr w:type="spellEnd"/>
      <w:r w:rsidRPr="00871AA5">
        <w:rPr>
          <w:rStyle w:val="fill"/>
          <w:rFonts w:ascii="Times New Roman" w:hAnsi="Times New Roman" w:cs="Times New Roman"/>
          <w:b w:val="0"/>
          <w:i w:val="0"/>
          <w:color w:val="auto"/>
        </w:rPr>
        <w:t>.</w:t>
      </w:r>
      <w:proofErr w:type="spellStart"/>
      <w:r w:rsidRPr="00871AA5">
        <w:rPr>
          <w:rStyle w:val="fill"/>
          <w:rFonts w:ascii="Times New Roman" w:hAnsi="Times New Roman" w:cs="Times New Roman"/>
          <w:b w:val="0"/>
          <w:i w:val="0"/>
          <w:color w:val="auto"/>
          <w:lang w:val="en-US"/>
        </w:rPr>
        <w:t>gov</w:t>
      </w:r>
      <w:proofErr w:type="spellEnd"/>
      <w:r w:rsidR="00D53BB1" w:rsidRPr="00871AA5">
        <w:rPr>
          <w:rFonts w:ascii="Times New Roman" w:hAnsi="Times New Roman" w:cs="Times New Roman"/>
        </w:rPr>
        <w:t>.</w:t>
      </w:r>
      <w:proofErr w:type="spellStart"/>
      <w:r w:rsidRPr="00871AA5">
        <w:rPr>
          <w:rFonts w:ascii="Times New Roman" w:hAnsi="Times New Roman" w:cs="Times New Roman"/>
          <w:lang w:val="en-US"/>
        </w:rPr>
        <w:t>ru</w:t>
      </w:r>
      <w:proofErr w:type="spellEnd"/>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4. В целях обеспечения сохранности электронных данных бухгалтерского учета и отчетности:</w:t>
      </w:r>
    </w:p>
    <w:p w:rsidR="00D53BB1" w:rsidRPr="00871AA5" w:rsidRDefault="00D53BB1" w:rsidP="00871AA5">
      <w:pPr>
        <w:pStyle w:val="a6"/>
        <w:numPr>
          <w:ilvl w:val="0"/>
          <w:numId w:val="12"/>
        </w:numPr>
        <w:rPr>
          <w:rFonts w:ascii="Times New Roman" w:hAnsi="Times New Roman" w:cs="Times New Roman"/>
        </w:rPr>
      </w:pPr>
      <w:r w:rsidRPr="00871AA5">
        <w:rPr>
          <w:rFonts w:ascii="Times New Roman" w:hAnsi="Times New Roman" w:cs="Times New Roman"/>
        </w:rPr>
        <w:t>на сервере ежедневно производится сохранение резервных копий базы «</w:t>
      </w:r>
      <w:r w:rsidRPr="00871AA5">
        <w:rPr>
          <w:rStyle w:val="fill"/>
          <w:rFonts w:ascii="Times New Roman" w:hAnsi="Times New Roman" w:cs="Times New Roman"/>
          <w:b w:val="0"/>
          <w:i w:val="0"/>
          <w:color w:val="auto"/>
        </w:rPr>
        <w:t>Бухгалтерия</w:t>
      </w:r>
      <w:r w:rsidRPr="00871AA5">
        <w:rPr>
          <w:rFonts w:ascii="Times New Roman" w:hAnsi="Times New Roman" w:cs="Times New Roman"/>
        </w:rPr>
        <w:t>», еженедельно – «</w:t>
      </w:r>
      <w:r w:rsidRPr="00871AA5">
        <w:rPr>
          <w:rStyle w:val="fill"/>
          <w:rFonts w:ascii="Times New Roman" w:hAnsi="Times New Roman" w:cs="Times New Roman"/>
          <w:b w:val="0"/>
          <w:i w:val="0"/>
          <w:color w:val="auto"/>
        </w:rPr>
        <w:t>Зарплата</w:t>
      </w:r>
      <w:r w:rsidRPr="00871AA5">
        <w:rPr>
          <w:rFonts w:ascii="Times New Roman" w:hAnsi="Times New Roman" w:cs="Times New Roman"/>
        </w:rPr>
        <w:t>»;</w:t>
      </w:r>
    </w:p>
    <w:p w:rsidR="00D53BB1" w:rsidRPr="00871AA5" w:rsidRDefault="00D53BB1" w:rsidP="00871AA5">
      <w:pPr>
        <w:pStyle w:val="a6"/>
        <w:numPr>
          <w:ilvl w:val="0"/>
          <w:numId w:val="12"/>
        </w:numPr>
        <w:rPr>
          <w:rFonts w:ascii="Times New Roman" w:hAnsi="Times New Roman" w:cs="Times New Roman"/>
        </w:rPr>
      </w:pPr>
      <w:r w:rsidRPr="00871AA5">
        <w:rPr>
          <w:rFonts w:ascii="Times New Roman" w:hAnsi="Times New Roman" w:cs="Times New Roman"/>
        </w:rPr>
        <w:t>по итогам квартала и отчетного года после сдачи отчетности производится запись копии базы данных на внешний носитель – CD-диск, который хранится в сейфе главного бухгалтера;</w:t>
      </w:r>
    </w:p>
    <w:p w:rsidR="00D53BB1" w:rsidRPr="00871AA5" w:rsidRDefault="00D53BB1" w:rsidP="00871AA5">
      <w:pPr>
        <w:pStyle w:val="a6"/>
        <w:numPr>
          <w:ilvl w:val="0"/>
          <w:numId w:val="12"/>
        </w:numPr>
        <w:rPr>
          <w:rFonts w:ascii="Times New Roman" w:hAnsi="Times New Roman" w:cs="Times New Roman"/>
        </w:rPr>
      </w:pPr>
      <w:r w:rsidRPr="00871AA5">
        <w:rPr>
          <w:rFonts w:ascii="Times New Roman" w:hAnsi="Times New Roman" w:cs="Times New Roman"/>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C170E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Основание: пункт 19 Инструкции к Единому плану счетов № 157н, пункт 33 Стандарта «Концептуальные основы бухучета и отчетности».</w:t>
      </w:r>
    </w:p>
    <w:p w:rsidR="00C170E1" w:rsidRPr="00871AA5" w:rsidRDefault="00C170E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71AA5">
        <w:rPr>
          <w:rFonts w:ascii="Times New Roman" w:hAnsi="Times New Roman" w:cs="Times New Roman"/>
          <w:b/>
          <w:bCs/>
          <w:lang w:val="en-US"/>
        </w:rPr>
        <w:t>III</w:t>
      </w:r>
      <w:r w:rsidRPr="00871AA5">
        <w:rPr>
          <w:rFonts w:ascii="Times New Roman" w:hAnsi="Times New Roman" w:cs="Times New Roman"/>
          <w:b/>
          <w:bCs/>
        </w:rPr>
        <w:t>. Правила документооборота</w:t>
      </w:r>
    </w:p>
    <w:p w:rsidR="00C33796" w:rsidRPr="00871AA5" w:rsidRDefault="00C33796"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1. Порядок и сроки передачи первичных учетных документов для отражения в бухгалтерском учете </w:t>
      </w:r>
      <w:r w:rsidR="00F311B7" w:rsidRPr="00871AA5">
        <w:rPr>
          <w:rFonts w:ascii="Times New Roman" w:hAnsi="Times New Roman" w:cs="Times New Roman"/>
        </w:rPr>
        <w:t xml:space="preserve">устанавливаются в соответствии </w:t>
      </w:r>
      <w:r w:rsidR="00F311B7" w:rsidRPr="00871AA5">
        <w:rPr>
          <w:rFonts w:ascii="Times New Roman" w:hAnsi="Times New Roman" w:cs="Times New Roman"/>
          <w:i/>
        </w:rPr>
        <w:t>с приложением 1</w:t>
      </w:r>
      <w:r w:rsidR="00F311B7" w:rsidRPr="00871AA5">
        <w:rPr>
          <w:rFonts w:ascii="Times New Roman" w:hAnsi="Times New Roman" w:cs="Times New Roman"/>
        </w:rPr>
        <w:t xml:space="preserve"> к настоящей учетной политике</w:t>
      </w:r>
      <w:r w:rsidRPr="00871AA5">
        <w:rPr>
          <w:rFonts w:ascii="Times New Roman" w:hAnsi="Times New Roman" w:cs="Times New Roman"/>
        </w:rPr>
        <w:t>.</w:t>
      </w:r>
    </w:p>
    <w:p w:rsidR="00C33796" w:rsidRPr="00871AA5" w:rsidRDefault="00C33796"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C170E1" w:rsidRPr="00871AA5" w:rsidRDefault="00C33796"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2</w:t>
      </w:r>
      <w:r w:rsidR="00C170E1" w:rsidRPr="00871AA5">
        <w:rPr>
          <w:rFonts w:ascii="Times New Roman" w:hAnsi="Times New Roman" w:cs="Times New Roman"/>
        </w:rPr>
        <w:t>. При проведении хозяйственных операций, для оформления которых не предусмотрены унифицированные формы первичных документов из Приказа № 52н, учреждение использует:</w:t>
      </w:r>
    </w:p>
    <w:p w:rsidR="00C170E1" w:rsidRPr="00871AA5" w:rsidRDefault="00C170E1" w:rsidP="00871AA5">
      <w:pPr>
        <w:pStyle w:val="a6"/>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унифицированные формы из Приказа № 52н, дополненные необходимыми реквизитами;</w:t>
      </w:r>
    </w:p>
    <w:p w:rsidR="00C170E1" w:rsidRPr="00871AA5" w:rsidRDefault="00C170E1" w:rsidP="00871AA5">
      <w:pPr>
        <w:pStyle w:val="a6"/>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унифицированные формы из других нормативно-правовых актов;</w:t>
      </w:r>
    </w:p>
    <w:p w:rsidR="00C170E1" w:rsidRPr="00871AA5" w:rsidRDefault="00C33796"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3</w:t>
      </w:r>
      <w:r w:rsidR="00C170E1" w:rsidRPr="00871AA5">
        <w:rPr>
          <w:rFonts w:ascii="Times New Roman" w:hAnsi="Times New Roman" w:cs="Times New Roman"/>
        </w:rPr>
        <w:t xml:space="preserve">. Право подписи учетных документов предоставлено должностным лицам, </w:t>
      </w:r>
      <w:r w:rsidR="00491482" w:rsidRPr="00871AA5">
        <w:rPr>
          <w:rFonts w:ascii="Times New Roman" w:hAnsi="Times New Roman" w:cs="Times New Roman"/>
        </w:rPr>
        <w:t>перечень которых закреплен отдельным приказом.</w:t>
      </w:r>
    </w:p>
    <w:p w:rsidR="00C170E1" w:rsidRPr="00871AA5" w:rsidRDefault="00C170E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4. Учреждение 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разрабатываются самостоятельно. </w:t>
      </w:r>
    </w:p>
    <w:p w:rsidR="00C170E1" w:rsidRPr="00871AA5" w:rsidRDefault="001E0CE7"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5</w:t>
      </w:r>
      <w:r w:rsidR="00C170E1" w:rsidRPr="00871AA5">
        <w:rPr>
          <w:rFonts w:ascii="Times New Roman" w:hAnsi="Times New Roman" w:cs="Times New Roman"/>
        </w:rPr>
        <w:t>. Формирование регистров бухучета осуществляется в следующем порядке:</w:t>
      </w:r>
    </w:p>
    <w:p w:rsidR="00C170E1" w:rsidRPr="00871AA5" w:rsidRDefault="00C170E1" w:rsidP="00871AA5">
      <w:pPr>
        <w:pStyle w:val="a6"/>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C170E1" w:rsidRPr="00871AA5" w:rsidRDefault="00C170E1" w:rsidP="00871AA5">
      <w:pPr>
        <w:pStyle w:val="a6"/>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журнал регистрации приходных и расходных ордеров составляется ежемесячно, в последний рабочий день месяца;</w:t>
      </w:r>
    </w:p>
    <w:p w:rsidR="00C170E1" w:rsidRPr="00871AA5" w:rsidRDefault="00C170E1" w:rsidP="00871AA5">
      <w:pPr>
        <w:pStyle w:val="a6"/>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lastRenderedPageBreak/>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C170E1" w:rsidRPr="00871AA5" w:rsidRDefault="00C170E1" w:rsidP="00871AA5">
      <w:pPr>
        <w:pStyle w:val="a6"/>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C170E1" w:rsidRPr="00871AA5" w:rsidRDefault="00C170E1" w:rsidP="00871AA5">
      <w:pPr>
        <w:pStyle w:val="a6"/>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C170E1" w:rsidRPr="00871AA5" w:rsidRDefault="00C170E1" w:rsidP="00871AA5">
      <w:pPr>
        <w:pStyle w:val="a6"/>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C170E1" w:rsidRPr="00871AA5" w:rsidRDefault="00C170E1" w:rsidP="00871AA5">
      <w:pPr>
        <w:pStyle w:val="a6"/>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журналы операций, главная книга заполняются ежемесячно;</w:t>
      </w:r>
    </w:p>
    <w:p w:rsidR="00C170E1" w:rsidRPr="00871AA5" w:rsidRDefault="00C170E1" w:rsidP="00871AA5">
      <w:pPr>
        <w:pStyle w:val="a6"/>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другие регистры, не указанные выше, заполняются по мере необходимости, если иное не установлено законодательством РФ.</w:t>
      </w:r>
    </w:p>
    <w:p w:rsidR="00C170E1" w:rsidRPr="00871AA5" w:rsidRDefault="00C170E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Основание: </w:t>
      </w:r>
      <w:r w:rsidR="00C33796" w:rsidRPr="00871AA5">
        <w:rPr>
          <w:rFonts w:ascii="Times New Roman" w:hAnsi="Times New Roman" w:cs="Times New Roman"/>
        </w:rPr>
        <w:t>пункт 11</w:t>
      </w:r>
      <w:r w:rsidRPr="00871AA5">
        <w:rPr>
          <w:rFonts w:ascii="Times New Roman" w:hAnsi="Times New Roman" w:cs="Times New Roman"/>
        </w:rPr>
        <w:t xml:space="preserve"> Инструкции к Единому плану счетов № 157н.</w:t>
      </w:r>
    </w:p>
    <w:p w:rsidR="00C170E1" w:rsidRPr="00871AA5" w:rsidRDefault="00F122AB"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6</w:t>
      </w:r>
      <w:r w:rsidR="00C170E1" w:rsidRPr="00871AA5">
        <w:rPr>
          <w:rFonts w:ascii="Times New Roman" w:hAnsi="Times New Roman" w:cs="Times New Roman"/>
        </w:rPr>
        <w:t>.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4D773B" w:rsidRPr="00871AA5" w:rsidRDefault="00C170E1" w:rsidP="00871AA5">
      <w:pPr>
        <w:pStyle w:val="a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shd w:val="clear" w:color="auto" w:fill="FFFFFF"/>
        </w:rPr>
        <w:t>КБК</w:t>
      </w:r>
      <w:r w:rsidRPr="00871AA5">
        <w:rPr>
          <w:rFonts w:ascii="Times New Roman" w:hAnsi="Times New Roman" w:cs="Times New Roman"/>
        </w:rPr>
        <w:t xml:space="preserve"> Х.302.11 «Расчеты по заработной плате» и </w:t>
      </w:r>
      <w:r w:rsidRPr="00871AA5">
        <w:rPr>
          <w:rFonts w:ascii="Times New Roman" w:hAnsi="Times New Roman" w:cs="Times New Roman"/>
          <w:shd w:val="clear" w:color="auto" w:fill="FFFFFF"/>
        </w:rPr>
        <w:t>КБК</w:t>
      </w:r>
      <w:r w:rsidRPr="00871AA5">
        <w:rPr>
          <w:rFonts w:ascii="Times New Roman" w:hAnsi="Times New Roman" w:cs="Times New Roman"/>
        </w:rPr>
        <w:t> Х.302.13 «Расчеты по начислениям на выплаты по оплате труда»;</w:t>
      </w:r>
      <w:r w:rsidR="004D773B" w:rsidRPr="00871AA5">
        <w:rPr>
          <w:rFonts w:ascii="Times New Roman" w:hAnsi="Times New Roman" w:cs="Times New Roman"/>
        </w:rPr>
        <w:t xml:space="preserve"> </w:t>
      </w:r>
      <w:r w:rsidRPr="00871AA5">
        <w:rPr>
          <w:rFonts w:ascii="Times New Roman" w:hAnsi="Times New Roman" w:cs="Times New Roman"/>
          <w:shd w:val="clear" w:color="auto" w:fill="FFFFFF"/>
        </w:rPr>
        <w:t>КБК</w:t>
      </w:r>
      <w:r w:rsidRPr="00871AA5">
        <w:rPr>
          <w:rFonts w:ascii="Times New Roman" w:hAnsi="Times New Roman" w:cs="Times New Roman"/>
        </w:rPr>
        <w:t> Х.302.12 «Расчеты по прочим выплатам»;</w:t>
      </w:r>
    </w:p>
    <w:p w:rsidR="00C170E1" w:rsidRPr="00871AA5" w:rsidRDefault="00C170E1" w:rsidP="00871AA5">
      <w:pPr>
        <w:pStyle w:val="a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shd w:val="clear" w:color="auto" w:fill="FFFFFF"/>
        </w:rPr>
        <w:t>КБК</w:t>
      </w:r>
      <w:r w:rsidRPr="00871AA5">
        <w:rPr>
          <w:rFonts w:ascii="Times New Roman" w:hAnsi="Times New Roman" w:cs="Times New Roman"/>
        </w:rPr>
        <w:t> Х.302</w:t>
      </w:r>
      <w:r w:rsidR="004D773B" w:rsidRPr="00871AA5">
        <w:rPr>
          <w:rFonts w:ascii="Times New Roman" w:hAnsi="Times New Roman" w:cs="Times New Roman"/>
        </w:rPr>
        <w:t xml:space="preserve"> </w:t>
      </w:r>
      <w:r w:rsidRPr="00871AA5">
        <w:rPr>
          <w:rFonts w:ascii="Times New Roman" w:hAnsi="Times New Roman" w:cs="Times New Roman"/>
        </w:rPr>
        <w:t>9</w:t>
      </w:r>
      <w:r w:rsidR="006C57A4" w:rsidRPr="00871AA5">
        <w:rPr>
          <w:rFonts w:ascii="Times New Roman" w:hAnsi="Times New Roman" w:cs="Times New Roman"/>
        </w:rPr>
        <w:t>6</w:t>
      </w:r>
      <w:r w:rsidRPr="00871AA5">
        <w:rPr>
          <w:rFonts w:ascii="Times New Roman" w:hAnsi="Times New Roman" w:cs="Times New Roman"/>
        </w:rPr>
        <w:t xml:space="preserve"> «</w:t>
      </w:r>
      <w:r w:rsidR="006C57A4" w:rsidRPr="00871AA5">
        <w:rPr>
          <w:rFonts w:ascii="Times New Roman" w:hAnsi="Times New Roman" w:cs="Times New Roman"/>
        </w:rPr>
        <w:t>Расчеты по иным расходам».</w:t>
      </w:r>
    </w:p>
    <w:p w:rsidR="00C170E1" w:rsidRPr="00871AA5" w:rsidRDefault="00C170E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Основание: пункт 257 Инструкции к Единому плану счетов № 157н.</w:t>
      </w:r>
    </w:p>
    <w:p w:rsidR="00D80AA6" w:rsidRPr="00871AA5" w:rsidRDefault="00F122AB" w:rsidP="00871AA5">
      <w:pPr>
        <w:ind w:firstLine="708"/>
        <w:jc w:val="both"/>
        <w:rPr>
          <w:rFonts w:ascii="Times New Roman" w:hAnsi="Times New Roman" w:cs="Times New Roman"/>
          <w:bCs/>
          <w:highlight w:val="green"/>
          <w:shd w:val="clear" w:color="auto" w:fill="FFFFFF"/>
        </w:rPr>
      </w:pPr>
      <w:r w:rsidRPr="00871AA5">
        <w:rPr>
          <w:rFonts w:ascii="Times New Roman" w:hAnsi="Times New Roman" w:cs="Times New Roman"/>
        </w:rPr>
        <w:t>7</w:t>
      </w:r>
      <w:r w:rsidR="00C170E1" w:rsidRPr="00871AA5">
        <w:rPr>
          <w:rFonts w:ascii="Times New Roman" w:hAnsi="Times New Roman" w:cs="Times New Roman"/>
        </w:rPr>
        <w:t xml:space="preserve">. Журналам операций присваиваются номера согласно </w:t>
      </w:r>
      <w:r w:rsidR="00C170E1" w:rsidRPr="00871AA5">
        <w:rPr>
          <w:rFonts w:ascii="Times New Roman" w:hAnsi="Times New Roman" w:cs="Times New Roman"/>
          <w:i/>
        </w:rPr>
        <w:t xml:space="preserve">приложению </w:t>
      </w:r>
      <w:r w:rsidR="00E3729E" w:rsidRPr="00871AA5">
        <w:rPr>
          <w:rFonts w:ascii="Times New Roman" w:hAnsi="Times New Roman" w:cs="Times New Roman"/>
          <w:i/>
        </w:rPr>
        <w:t>2</w:t>
      </w:r>
      <w:r w:rsidR="00C170E1" w:rsidRPr="00871AA5">
        <w:rPr>
          <w:rFonts w:ascii="Times New Roman" w:hAnsi="Times New Roman" w:cs="Times New Roman"/>
          <w:b/>
        </w:rPr>
        <w:t xml:space="preserve">. </w:t>
      </w:r>
      <w:r w:rsidR="00D80AA6" w:rsidRPr="00871AA5">
        <w:rPr>
          <w:rStyle w:val="219"/>
          <w:rFonts w:ascii="Times New Roman" w:hAnsi="Times New Roman" w:cs="Times New Roman"/>
          <w:b w:val="0"/>
          <w:sz w:val="24"/>
          <w:szCs w:val="24"/>
        </w:rPr>
        <w:t>Журнал операций с дебиторами по доходам</w:t>
      </w:r>
      <w:r w:rsidR="00D80AA6" w:rsidRPr="00871AA5">
        <w:rPr>
          <w:rStyle w:val="219"/>
          <w:rFonts w:ascii="Times New Roman" w:hAnsi="Times New Roman" w:cs="Times New Roman"/>
          <w:sz w:val="24"/>
          <w:szCs w:val="24"/>
        </w:rPr>
        <w:t xml:space="preserve"> </w:t>
      </w:r>
      <w:r w:rsidR="00D80AA6" w:rsidRPr="00871AA5">
        <w:rPr>
          <w:rFonts w:ascii="Times New Roman" w:hAnsi="Times New Roman" w:cs="Times New Roman"/>
        </w:rPr>
        <w:t>формируется и подшивается в разрезе кодов финансового обеспечения (2,4,5).</w:t>
      </w:r>
    </w:p>
    <w:p w:rsidR="00C170E1" w:rsidRPr="00871AA5" w:rsidRDefault="00C170E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По операциям, указанным в </w:t>
      </w:r>
      <w:r w:rsidR="00FA34C7" w:rsidRPr="00871AA5">
        <w:rPr>
          <w:rFonts w:ascii="Times New Roman" w:hAnsi="Times New Roman" w:cs="Times New Roman"/>
        </w:rPr>
        <w:t>пункте 2</w:t>
      </w:r>
      <w:r w:rsidRPr="00871AA5">
        <w:rPr>
          <w:rFonts w:ascii="Times New Roman" w:hAnsi="Times New Roman" w:cs="Times New Roman"/>
        </w:rPr>
        <w:t xml:space="preserve"> раздела </w:t>
      </w:r>
      <w:r w:rsidR="006C57A4" w:rsidRPr="00871AA5">
        <w:rPr>
          <w:rFonts w:ascii="Times New Roman" w:hAnsi="Times New Roman" w:cs="Times New Roman"/>
          <w:lang w:val="en-US"/>
        </w:rPr>
        <w:t>IV</w:t>
      </w:r>
      <w:r w:rsidRPr="00871AA5">
        <w:rPr>
          <w:rFonts w:ascii="Times New Roman" w:hAnsi="Times New Roman" w:cs="Times New Roman"/>
        </w:rPr>
        <w:t xml:space="preserve">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rsidR="00F122AB" w:rsidRPr="00871AA5" w:rsidRDefault="00F122AB"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hd w:val="clear" w:color="auto" w:fill="FFFFFF"/>
        </w:rPr>
      </w:pPr>
      <w:r w:rsidRPr="00871AA5">
        <w:rPr>
          <w:rFonts w:ascii="Times New Roman" w:hAnsi="Times New Roman" w:cs="Times New Roman"/>
        </w:rPr>
        <w:t>8</w:t>
      </w:r>
      <w:r w:rsidR="00C170E1" w:rsidRPr="00871AA5">
        <w:rPr>
          <w:rFonts w:ascii="Times New Roman" w:hAnsi="Times New Roman" w:cs="Times New Roman"/>
        </w:rPr>
        <w:t xml:space="preserve">. </w:t>
      </w:r>
      <w:r w:rsidRPr="00871AA5">
        <w:rPr>
          <w:rFonts w:ascii="Times New Roman" w:hAnsi="Times New Roman" w:cs="Times New Roman"/>
          <w:color w:val="000000"/>
          <w:shd w:val="clear" w:color="auto" w:fill="FFFFFF"/>
        </w:rPr>
        <w:t>Первичные и сводные учетные документы и регистры составляются на бумажных носителях информации (заверенных собственноручной подписью).</w:t>
      </w:r>
    </w:p>
    <w:p w:rsidR="00C170E1" w:rsidRPr="00871AA5" w:rsidRDefault="00C170E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Основание: часть 5 статьи 9 Закона о бухучете, </w:t>
      </w:r>
      <w:r w:rsidR="00235A9D" w:rsidRPr="00871AA5">
        <w:rPr>
          <w:rFonts w:ascii="Times New Roman" w:hAnsi="Times New Roman" w:cs="Times New Roman"/>
        </w:rPr>
        <w:t>пункт 11</w:t>
      </w:r>
      <w:r w:rsidRPr="00871AA5">
        <w:rPr>
          <w:rFonts w:ascii="Times New Roman" w:hAnsi="Times New Roman" w:cs="Times New Roman"/>
        </w:rPr>
        <w:t xml:space="preserve"> Инструкции к Единому плану счетов № 157н, пункт 32 Стандарта «Концептуальные основы бухучета и отчетности», Методические указания, утвержденные приказ</w:t>
      </w:r>
      <w:r w:rsidR="00F122AB" w:rsidRPr="00871AA5">
        <w:rPr>
          <w:rFonts w:ascii="Times New Roman" w:hAnsi="Times New Roman" w:cs="Times New Roman"/>
        </w:rPr>
        <w:t>ом Минфина от 30.03.2015 № 52н</w:t>
      </w:r>
    </w:p>
    <w:p w:rsidR="00C170E1" w:rsidRPr="00871AA5" w:rsidRDefault="00F122AB"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9</w:t>
      </w:r>
      <w:r w:rsidR="00C170E1" w:rsidRPr="00871AA5">
        <w:rPr>
          <w:rFonts w:ascii="Times New Roman" w:hAnsi="Times New Roman" w:cs="Times New Roman"/>
        </w:rPr>
        <w:t>. В деятельности учреждения используются следующие бланки строгой отчетности:</w:t>
      </w:r>
    </w:p>
    <w:p w:rsidR="00C170E1" w:rsidRPr="00871AA5" w:rsidRDefault="00C170E1" w:rsidP="00871AA5">
      <w:pPr>
        <w:pStyle w:val="a6"/>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бланки </w:t>
      </w:r>
      <w:r w:rsidR="00F122AB" w:rsidRPr="00871AA5">
        <w:rPr>
          <w:rFonts w:ascii="Times New Roman" w:hAnsi="Times New Roman" w:cs="Times New Roman"/>
        </w:rPr>
        <w:t>аттестатов</w:t>
      </w:r>
      <w:r w:rsidRPr="00871AA5">
        <w:rPr>
          <w:rFonts w:ascii="Times New Roman" w:hAnsi="Times New Roman" w:cs="Times New Roman"/>
        </w:rPr>
        <w:t>;</w:t>
      </w:r>
    </w:p>
    <w:p w:rsidR="00C170E1" w:rsidRPr="00871AA5" w:rsidRDefault="00C170E1" w:rsidP="00871AA5">
      <w:pPr>
        <w:pStyle w:val="a6"/>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бланки платежных квитанций по форме № 0504510;</w:t>
      </w:r>
    </w:p>
    <w:p w:rsidR="00F122AB" w:rsidRPr="00871AA5" w:rsidRDefault="00C170E1" w:rsidP="00871AA5">
      <w:pPr>
        <w:pStyle w:val="a6"/>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бланки трудовых книжек и вкладышей к ним;</w:t>
      </w:r>
    </w:p>
    <w:p w:rsidR="00F122AB" w:rsidRPr="00871AA5" w:rsidRDefault="00ED722C" w:rsidP="00871AA5">
      <w:pPr>
        <w:pStyle w:val="a6"/>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бланки доверенностей</w:t>
      </w:r>
    </w:p>
    <w:p w:rsidR="00C170E1" w:rsidRPr="00871AA5" w:rsidRDefault="00C170E1" w:rsidP="00871AA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rPr>
      </w:pPr>
      <w:r w:rsidRPr="00871AA5">
        <w:rPr>
          <w:rFonts w:ascii="Times New Roman" w:hAnsi="Times New Roman" w:cs="Times New Roman"/>
        </w:rPr>
        <w:t xml:space="preserve">Учет бланков ведется по </w:t>
      </w:r>
      <w:r w:rsidR="00ED722C" w:rsidRPr="00871AA5">
        <w:rPr>
          <w:rFonts w:ascii="Times New Roman" w:hAnsi="Times New Roman" w:cs="Times New Roman"/>
        </w:rPr>
        <w:t>условной оценке 1бланк-1рубль</w:t>
      </w:r>
      <w:r w:rsidRPr="00871AA5">
        <w:rPr>
          <w:rFonts w:ascii="Times New Roman" w:hAnsi="Times New Roman" w:cs="Times New Roman"/>
        </w:rPr>
        <w:t>.</w:t>
      </w:r>
    </w:p>
    <w:p w:rsidR="00C170E1" w:rsidRPr="00871AA5" w:rsidRDefault="00C170E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Основание: пункт 337 Инструкции к Единому плану счетов № 157н.</w:t>
      </w:r>
    </w:p>
    <w:p w:rsidR="00C170E1" w:rsidRPr="00871AA5" w:rsidRDefault="00C170E1" w:rsidP="00871AA5">
      <w:pPr>
        <w:rPr>
          <w:rFonts w:ascii="Times New Roman" w:hAnsi="Times New Roman" w:cs="Times New Roman"/>
        </w:rPr>
      </w:pPr>
      <w:r w:rsidRPr="00871AA5">
        <w:rPr>
          <w:rFonts w:ascii="Times New Roman" w:hAnsi="Times New Roman" w:cs="Times New Roman"/>
        </w:rPr>
        <w:t>1</w:t>
      </w:r>
      <w:r w:rsidR="00ED722C" w:rsidRPr="00871AA5">
        <w:rPr>
          <w:rFonts w:ascii="Times New Roman" w:hAnsi="Times New Roman" w:cs="Times New Roman"/>
        </w:rPr>
        <w:t>0</w:t>
      </w:r>
      <w:r w:rsidRPr="00871AA5">
        <w:rPr>
          <w:rFonts w:ascii="Times New Roman" w:hAnsi="Times New Roman" w:cs="Times New Roman"/>
        </w:rPr>
        <w:t xml:space="preserve">. Перечень должностей сотрудников, ответственных за учет, хранение и выдачу бланков строгой отчетности, </w:t>
      </w:r>
      <w:r w:rsidR="00ED722C" w:rsidRPr="00871AA5">
        <w:rPr>
          <w:rFonts w:ascii="Times New Roman" w:hAnsi="Times New Roman" w:cs="Times New Roman"/>
        </w:rPr>
        <w:t>определен отдельным приказом.</w:t>
      </w:r>
    </w:p>
    <w:p w:rsidR="00C170E1" w:rsidRPr="00871AA5" w:rsidRDefault="00C170E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1</w:t>
      </w:r>
      <w:r w:rsidR="00ED722C" w:rsidRPr="00871AA5">
        <w:rPr>
          <w:rFonts w:ascii="Times New Roman" w:hAnsi="Times New Roman" w:cs="Times New Roman"/>
        </w:rPr>
        <w:t>1</w:t>
      </w:r>
      <w:r w:rsidRPr="00871AA5">
        <w:rPr>
          <w:rFonts w:ascii="Times New Roman" w:hAnsi="Times New Roman" w:cs="Times New Roman"/>
        </w:rPr>
        <w:t>. Особенности применения первичных документов:</w:t>
      </w:r>
    </w:p>
    <w:p w:rsidR="00C170E1" w:rsidRPr="00871AA5" w:rsidRDefault="00C170E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1</w:t>
      </w:r>
      <w:r w:rsidR="00ED722C" w:rsidRPr="00871AA5">
        <w:rPr>
          <w:rFonts w:ascii="Times New Roman" w:hAnsi="Times New Roman" w:cs="Times New Roman"/>
        </w:rPr>
        <w:t>1</w:t>
      </w:r>
      <w:r w:rsidRPr="00871AA5">
        <w:rPr>
          <w:rFonts w:ascii="Times New Roman" w:hAnsi="Times New Roman" w:cs="Times New Roman"/>
        </w:rPr>
        <w:t>.1. При приобретении и реализации нефинансовых активов составляется Акт о приеме-передаче объектов нефи</w:t>
      </w:r>
      <w:r w:rsidR="00871AA5">
        <w:rPr>
          <w:rFonts w:ascii="Times New Roman" w:hAnsi="Times New Roman" w:cs="Times New Roman"/>
        </w:rPr>
        <w:t>нансовых активов (ф. 0504101).</w:t>
      </w:r>
    </w:p>
    <w:p w:rsidR="00C170E1" w:rsidRPr="00871AA5" w:rsidRDefault="00C170E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1</w:t>
      </w:r>
      <w:r w:rsidR="00ED722C" w:rsidRPr="00871AA5">
        <w:rPr>
          <w:rFonts w:ascii="Times New Roman" w:hAnsi="Times New Roman" w:cs="Times New Roman"/>
        </w:rPr>
        <w:t>1</w:t>
      </w:r>
      <w:r w:rsidRPr="00871AA5">
        <w:rPr>
          <w:rFonts w:ascii="Times New Roman" w:hAnsi="Times New Roman" w:cs="Times New Roman"/>
        </w:rPr>
        <w:t>.2.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C170E1" w:rsidRPr="00871AA5" w:rsidRDefault="00C170E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1</w:t>
      </w:r>
      <w:r w:rsidR="00ED722C" w:rsidRPr="00871AA5">
        <w:rPr>
          <w:rFonts w:ascii="Times New Roman" w:hAnsi="Times New Roman" w:cs="Times New Roman"/>
        </w:rPr>
        <w:t>1</w:t>
      </w:r>
      <w:r w:rsidRPr="00871AA5">
        <w:rPr>
          <w:rFonts w:ascii="Times New Roman" w:hAnsi="Times New Roman" w:cs="Times New Roman"/>
        </w:rPr>
        <w:t xml:space="preserve">.3. На списание призов, подарков, сувениров оформляется Акт о списании материальных запасов (ф. 0504230), к которому должен быть приложен экземпляр приказа руководителя о награждении с указанием перечня награжденных лиц. Если награждение прошло в ходе </w:t>
      </w:r>
      <w:r w:rsidRPr="00871AA5">
        <w:rPr>
          <w:rFonts w:ascii="Times New Roman" w:hAnsi="Times New Roman" w:cs="Times New Roman"/>
        </w:rPr>
        <w:lastRenderedPageBreak/>
        <w:t>проведения массового мероприятия, к Акту (ф.</w:t>
      </w:r>
      <w:r w:rsidRPr="00871AA5">
        <w:rPr>
          <w:rFonts w:ascii="Times New Roman" w:hAnsi="Times New Roman" w:cs="Times New Roman"/>
          <w:lang w:val="en-US"/>
        </w:rPr>
        <w:t> </w:t>
      </w:r>
      <w:r w:rsidRPr="00871AA5">
        <w:rPr>
          <w:rFonts w:ascii="Times New Roman" w:hAnsi="Times New Roman" w:cs="Times New Roman"/>
        </w:rPr>
        <w:t>0504230) должны быть приложены экземпляр приказа руководителя о проведении мероприятия и протокол о мероприятии с указанием перечня награжденных лиц.</w:t>
      </w:r>
    </w:p>
    <w:p w:rsidR="00C170E1" w:rsidRPr="00871AA5" w:rsidRDefault="00C170E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1</w:t>
      </w:r>
      <w:r w:rsidR="001E4741" w:rsidRPr="00871AA5">
        <w:rPr>
          <w:rFonts w:ascii="Times New Roman" w:hAnsi="Times New Roman" w:cs="Times New Roman"/>
        </w:rPr>
        <w:t>1</w:t>
      </w:r>
      <w:r w:rsidRPr="00871AA5">
        <w:rPr>
          <w:rFonts w:ascii="Times New Roman" w:hAnsi="Times New Roman" w:cs="Times New Roman"/>
        </w:rPr>
        <w:t>.4. При поступлении имущества и наличных денег от жертвователя или дарителя составляется а</w:t>
      </w:r>
      <w:proofErr w:type="gramStart"/>
      <w:r w:rsidRPr="00871AA5">
        <w:rPr>
          <w:rFonts w:ascii="Times New Roman" w:hAnsi="Times New Roman" w:cs="Times New Roman"/>
        </w:rPr>
        <w:t xml:space="preserve">кт в </w:t>
      </w:r>
      <w:r w:rsidR="00F311B7" w:rsidRPr="00871AA5">
        <w:rPr>
          <w:rFonts w:ascii="Times New Roman" w:hAnsi="Times New Roman" w:cs="Times New Roman"/>
        </w:rPr>
        <w:t>пр</w:t>
      </w:r>
      <w:proofErr w:type="gramEnd"/>
      <w:r w:rsidR="00F311B7" w:rsidRPr="00871AA5">
        <w:rPr>
          <w:rFonts w:ascii="Times New Roman" w:hAnsi="Times New Roman" w:cs="Times New Roman"/>
        </w:rPr>
        <w:t>оизвольной</w:t>
      </w:r>
      <w:r w:rsidRPr="00871AA5">
        <w:rPr>
          <w:rFonts w:ascii="Times New Roman" w:hAnsi="Times New Roman" w:cs="Times New Roman"/>
        </w:rPr>
        <w:t xml:space="preserve"> форме, в котором должны быть:</w:t>
      </w:r>
    </w:p>
    <w:p w:rsidR="00C170E1" w:rsidRPr="00871AA5" w:rsidRDefault="00C170E1" w:rsidP="00871AA5">
      <w:pPr>
        <w:pStyle w:val="a6"/>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указаны обязательные реквизиты, предусмотренные пунктом</w:t>
      </w:r>
      <w:r w:rsidR="001354B8" w:rsidRPr="00871AA5">
        <w:rPr>
          <w:rFonts w:ascii="Times New Roman" w:hAnsi="Times New Roman" w:cs="Times New Roman"/>
        </w:rPr>
        <w:t xml:space="preserve"> </w:t>
      </w:r>
      <w:r w:rsidRPr="00871AA5">
        <w:rPr>
          <w:rFonts w:ascii="Times New Roman" w:hAnsi="Times New Roman" w:cs="Times New Roman"/>
        </w:rPr>
        <w:t>25 Стандарта «Концептуальные основы бухучета и отчетности»;</w:t>
      </w:r>
    </w:p>
    <w:p w:rsidR="00C170E1" w:rsidRPr="00871AA5" w:rsidRDefault="00C170E1" w:rsidP="00871AA5">
      <w:pPr>
        <w:pStyle w:val="a6"/>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871AA5">
        <w:rPr>
          <w:rFonts w:ascii="Times New Roman" w:hAnsi="Times New Roman" w:cs="Times New Roman"/>
        </w:rPr>
        <w:t>поставлены подписи передающей и принимающей сторон.</w:t>
      </w:r>
      <w:proofErr w:type="gramEnd"/>
    </w:p>
    <w:p w:rsidR="00C170E1" w:rsidRPr="00871AA5" w:rsidRDefault="00C170E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Если имущество и наличные деньги поступают без оформления письменного договора, передающая сторона:</w:t>
      </w:r>
    </w:p>
    <w:p w:rsidR="00C170E1" w:rsidRPr="00871AA5" w:rsidRDefault="00C170E1" w:rsidP="00871AA5">
      <w:pPr>
        <w:pStyle w:val="a6"/>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делает в акте запись о том, что имущество или деньги переданы безвозмездно;</w:t>
      </w:r>
    </w:p>
    <w:p w:rsidR="00C170E1" w:rsidRPr="00871AA5" w:rsidRDefault="00C170E1" w:rsidP="00871AA5">
      <w:pPr>
        <w:pStyle w:val="a6"/>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указывает цели, на которые необходимо использовать пожертвованные деньги или имущество.</w:t>
      </w:r>
    </w:p>
    <w:p w:rsidR="00D53BB1" w:rsidRPr="00871AA5" w:rsidRDefault="00D80F8D"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871AA5">
        <w:rPr>
          <w:rFonts w:ascii="Times New Roman" w:hAnsi="Times New Roman" w:cs="Times New Roman"/>
          <w:b/>
          <w:bCs/>
          <w:lang w:val="en-US"/>
        </w:rPr>
        <w:t>IV</w:t>
      </w:r>
      <w:r w:rsidR="00D53BB1" w:rsidRPr="00871AA5">
        <w:rPr>
          <w:rFonts w:ascii="Times New Roman" w:hAnsi="Times New Roman" w:cs="Times New Roman"/>
          <w:b/>
          <w:bCs/>
        </w:rPr>
        <w:t>. План счетов</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1. Бухгалтерский учет ведется с использованием Рабочего плана счетов </w:t>
      </w:r>
      <w:r w:rsidRPr="00871AA5">
        <w:rPr>
          <w:rFonts w:ascii="Times New Roman" w:hAnsi="Times New Roman" w:cs="Times New Roman"/>
          <w:i/>
        </w:rPr>
        <w:t>(приложение 6),</w:t>
      </w:r>
      <w:r w:rsidRPr="00871AA5">
        <w:rPr>
          <w:rFonts w:ascii="Times New Roman" w:hAnsi="Times New Roman" w:cs="Times New Roman"/>
        </w:rPr>
        <w:t xml:space="preserve"> разработанного в соответствии с Инструкцией к Единому плану счетов № 157н, Инструкцией № 174н, за исключением операций, указанных в </w:t>
      </w:r>
      <w:r w:rsidR="00FA34C7" w:rsidRPr="00871AA5">
        <w:rPr>
          <w:rFonts w:ascii="Times New Roman" w:hAnsi="Times New Roman" w:cs="Times New Roman"/>
        </w:rPr>
        <w:t>пункте 2</w:t>
      </w:r>
      <w:r w:rsidRPr="00871AA5">
        <w:rPr>
          <w:rFonts w:ascii="Times New Roman" w:hAnsi="Times New Roman" w:cs="Times New Roman"/>
        </w:rPr>
        <w:t xml:space="preserve"> раздела </w:t>
      </w:r>
      <w:r w:rsidR="00D80F8D" w:rsidRPr="00871AA5">
        <w:rPr>
          <w:rFonts w:ascii="Times New Roman" w:hAnsi="Times New Roman" w:cs="Times New Roman"/>
          <w:lang w:val="en-US"/>
        </w:rPr>
        <w:t>IV</w:t>
      </w:r>
      <w:r w:rsidR="00D80F8D" w:rsidRPr="00871AA5">
        <w:rPr>
          <w:rFonts w:ascii="Times New Roman" w:hAnsi="Times New Roman" w:cs="Times New Roman"/>
        </w:rPr>
        <w:t xml:space="preserve"> </w:t>
      </w:r>
      <w:r w:rsidRPr="00871AA5">
        <w:rPr>
          <w:rFonts w:ascii="Times New Roman" w:hAnsi="Times New Roman" w:cs="Times New Roman"/>
        </w:rPr>
        <w:t>настоящей учетной политики.</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Основание: пункты 2 и 6 Инструкции к Единому плану счетов № 157н, пункт 19 Стандарта «Концептуальные основы бухучета и отчетности».</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При отражении в бухучете хозяйственных операций 1–18 разряды номера счета Рабочего плана счетов</w:t>
      </w:r>
      <w:r w:rsidR="00871AA5">
        <w:rPr>
          <w:rFonts w:ascii="Times New Roman" w:hAnsi="Times New Roman" w:cs="Times New Roman"/>
        </w:rPr>
        <w:t xml:space="preserve"> формируются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4"/>
        <w:gridCol w:w="6638"/>
      </w:tblGrid>
      <w:tr w:rsidR="00D53BB1" w:rsidRPr="00871AA5" w:rsidTr="00C52836">
        <w:tc>
          <w:tcPr>
            <w:tcW w:w="2014" w:type="dxa"/>
            <w:vAlign w:val="center"/>
          </w:tcPr>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871AA5">
              <w:rPr>
                <w:rFonts w:ascii="Times New Roman" w:hAnsi="Times New Roman" w:cs="Times New Roman"/>
                <w:b/>
              </w:rPr>
              <w:t>Разряд номера счета</w:t>
            </w:r>
          </w:p>
        </w:tc>
        <w:tc>
          <w:tcPr>
            <w:tcW w:w="6638" w:type="dxa"/>
            <w:vAlign w:val="center"/>
          </w:tcPr>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871AA5">
              <w:rPr>
                <w:rFonts w:ascii="Times New Roman" w:hAnsi="Times New Roman" w:cs="Times New Roman"/>
                <w:b/>
              </w:rPr>
              <w:t>Код</w:t>
            </w:r>
          </w:p>
        </w:tc>
      </w:tr>
      <w:tr w:rsidR="00D53BB1" w:rsidRPr="00871AA5" w:rsidTr="00C52836">
        <w:tc>
          <w:tcPr>
            <w:tcW w:w="2014" w:type="dxa"/>
            <w:vAlign w:val="center"/>
          </w:tcPr>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871AA5">
              <w:rPr>
                <w:rFonts w:ascii="Times New Roman" w:hAnsi="Times New Roman" w:cs="Times New Roman"/>
              </w:rPr>
              <w:t>1–4</w:t>
            </w:r>
          </w:p>
        </w:tc>
        <w:tc>
          <w:tcPr>
            <w:tcW w:w="6638" w:type="dxa"/>
          </w:tcPr>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rPr>
            </w:pPr>
            <w:r w:rsidRPr="00871AA5">
              <w:rPr>
                <w:rFonts w:ascii="Times New Roman" w:hAnsi="Times New Roman" w:cs="Times New Roman"/>
                <w:i/>
              </w:rPr>
              <w:t>Аналитический код вида услуги:</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iCs/>
              </w:rPr>
              <w:t>0</w:t>
            </w:r>
            <w:r w:rsidR="009140FF" w:rsidRPr="00871AA5">
              <w:rPr>
                <w:rFonts w:ascii="Times New Roman" w:hAnsi="Times New Roman" w:cs="Times New Roman"/>
                <w:iCs/>
              </w:rPr>
              <w:t>702</w:t>
            </w:r>
            <w:r w:rsidRPr="00871AA5">
              <w:rPr>
                <w:rFonts w:ascii="Times New Roman" w:hAnsi="Times New Roman" w:cs="Times New Roman"/>
                <w:iCs/>
              </w:rPr>
              <w:t xml:space="preserve"> «</w:t>
            </w:r>
            <w:r w:rsidR="009140FF" w:rsidRPr="00871AA5">
              <w:rPr>
                <w:rFonts w:ascii="Times New Roman" w:hAnsi="Times New Roman" w:cs="Times New Roman"/>
                <w:iCs/>
              </w:rPr>
              <w:t>Общее образование</w:t>
            </w:r>
            <w:r w:rsidRPr="00871AA5">
              <w:rPr>
                <w:rFonts w:ascii="Times New Roman" w:hAnsi="Times New Roman" w:cs="Times New Roman"/>
                <w:iCs/>
              </w:rPr>
              <w:t>»</w:t>
            </w:r>
            <w:r w:rsidRPr="00871AA5">
              <w:rPr>
                <w:rFonts w:ascii="Times New Roman" w:hAnsi="Times New Roman" w:cs="Times New Roman"/>
              </w:rPr>
              <w:br/>
              <w:t>…</w:t>
            </w:r>
          </w:p>
        </w:tc>
      </w:tr>
      <w:tr w:rsidR="00D53BB1" w:rsidRPr="00871AA5" w:rsidTr="00C52836">
        <w:tc>
          <w:tcPr>
            <w:tcW w:w="2014" w:type="dxa"/>
          </w:tcPr>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871AA5">
              <w:rPr>
                <w:rFonts w:ascii="Times New Roman" w:hAnsi="Times New Roman" w:cs="Times New Roman"/>
              </w:rPr>
              <w:t>5–14</w:t>
            </w:r>
          </w:p>
        </w:tc>
        <w:tc>
          <w:tcPr>
            <w:tcW w:w="6638" w:type="dxa"/>
          </w:tcPr>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0000000000</w:t>
            </w:r>
          </w:p>
        </w:tc>
      </w:tr>
      <w:tr w:rsidR="00D53BB1" w:rsidRPr="00871AA5" w:rsidTr="00C52836">
        <w:tc>
          <w:tcPr>
            <w:tcW w:w="2014" w:type="dxa"/>
          </w:tcPr>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871AA5">
              <w:rPr>
                <w:rFonts w:ascii="Times New Roman" w:hAnsi="Times New Roman" w:cs="Times New Roman"/>
              </w:rPr>
              <w:t>15–17</w:t>
            </w:r>
          </w:p>
        </w:tc>
        <w:tc>
          <w:tcPr>
            <w:tcW w:w="6638" w:type="dxa"/>
          </w:tcPr>
          <w:p w:rsidR="00D53BB1" w:rsidRPr="00871AA5" w:rsidRDefault="00D53BB1" w:rsidP="00871AA5">
            <w:pPr>
              <w:rPr>
                <w:rFonts w:ascii="Times New Roman" w:hAnsi="Times New Roman" w:cs="Times New Roman"/>
              </w:rPr>
            </w:pPr>
            <w:r w:rsidRPr="00871AA5">
              <w:rPr>
                <w:rFonts w:ascii="Times New Roman" w:hAnsi="Times New Roman" w:cs="Times New Roman"/>
                <w:i/>
              </w:rPr>
              <w:t>Код вида поступлений или выбытий, соответствующий</w:t>
            </w:r>
            <w:r w:rsidRPr="00871AA5">
              <w:rPr>
                <w:rFonts w:ascii="Times New Roman" w:hAnsi="Times New Roman" w:cs="Times New Roman"/>
              </w:rPr>
              <w:t>:</w:t>
            </w:r>
          </w:p>
          <w:p w:rsidR="00D53BB1" w:rsidRPr="00871AA5" w:rsidRDefault="00D53BB1" w:rsidP="00871AA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871AA5">
              <w:rPr>
                <w:rFonts w:ascii="Times New Roman" w:hAnsi="Times New Roman" w:cs="Times New Roman"/>
              </w:rPr>
              <w:t>аналитической группе подвида доходов бюджетов;</w:t>
            </w:r>
          </w:p>
          <w:p w:rsidR="00D53BB1" w:rsidRPr="00871AA5" w:rsidRDefault="00D53BB1" w:rsidP="00871AA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871AA5">
              <w:rPr>
                <w:rFonts w:ascii="Times New Roman" w:hAnsi="Times New Roman" w:cs="Times New Roman"/>
              </w:rPr>
              <w:t>коду вида расходов;</w:t>
            </w:r>
          </w:p>
          <w:p w:rsidR="00D53BB1" w:rsidRPr="00871AA5" w:rsidRDefault="00D53BB1" w:rsidP="00871AA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871AA5">
              <w:rPr>
                <w:rFonts w:ascii="Times New Roman" w:hAnsi="Times New Roman" w:cs="Times New Roman"/>
              </w:rPr>
              <w:t xml:space="preserve">аналитической группе </w:t>
            </w:r>
            <w:proofErr w:type="gramStart"/>
            <w:r w:rsidRPr="00871AA5">
              <w:rPr>
                <w:rFonts w:ascii="Times New Roman" w:hAnsi="Times New Roman" w:cs="Times New Roman"/>
              </w:rPr>
              <w:t>вида источников финансирования дефицитов бюджетов</w:t>
            </w:r>
            <w:proofErr w:type="gramEnd"/>
          </w:p>
        </w:tc>
      </w:tr>
      <w:tr w:rsidR="00D53BB1" w:rsidRPr="00871AA5" w:rsidTr="00C52836">
        <w:tc>
          <w:tcPr>
            <w:tcW w:w="2014" w:type="dxa"/>
          </w:tcPr>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871AA5">
              <w:rPr>
                <w:rFonts w:ascii="Times New Roman" w:hAnsi="Times New Roman" w:cs="Times New Roman"/>
              </w:rPr>
              <w:t>18</w:t>
            </w:r>
          </w:p>
        </w:tc>
        <w:tc>
          <w:tcPr>
            <w:tcW w:w="6638" w:type="dxa"/>
          </w:tcPr>
          <w:p w:rsidR="00D53BB1" w:rsidRPr="00871AA5" w:rsidRDefault="00D53BB1" w:rsidP="00871AA5">
            <w:pPr>
              <w:rPr>
                <w:rFonts w:ascii="Times New Roman" w:hAnsi="Times New Roman" w:cs="Times New Roman"/>
                <w:i/>
              </w:rPr>
            </w:pPr>
            <w:r w:rsidRPr="00871AA5">
              <w:rPr>
                <w:rFonts w:ascii="Times New Roman" w:hAnsi="Times New Roman" w:cs="Times New Roman"/>
                <w:i/>
              </w:rPr>
              <w:t>Код вида финансового обеспечения (деятельности)</w:t>
            </w:r>
          </w:p>
          <w:p w:rsidR="00D53BB1" w:rsidRPr="00871AA5" w:rsidRDefault="00D53BB1" w:rsidP="00871AA5">
            <w:pPr>
              <w:numPr>
                <w:ilvl w:val="0"/>
                <w:numId w:val="2"/>
              </w:numPr>
              <w:ind w:left="0" w:firstLine="0"/>
              <w:rPr>
                <w:rFonts w:ascii="Times New Roman" w:hAnsi="Times New Roman" w:cs="Times New Roman"/>
              </w:rPr>
            </w:pPr>
            <w:r w:rsidRPr="00871AA5">
              <w:rPr>
                <w:rFonts w:ascii="Times New Roman" w:hAnsi="Times New Roman" w:cs="Times New Roman"/>
              </w:rPr>
              <w:t>2 – приносящая доход деятельность (собственные доходы учреждения);</w:t>
            </w:r>
          </w:p>
          <w:p w:rsidR="00D53BB1" w:rsidRPr="00871AA5" w:rsidRDefault="00D53BB1" w:rsidP="00871AA5">
            <w:pPr>
              <w:numPr>
                <w:ilvl w:val="0"/>
                <w:numId w:val="2"/>
              </w:numPr>
              <w:ind w:left="0" w:firstLine="0"/>
              <w:rPr>
                <w:rFonts w:ascii="Times New Roman" w:hAnsi="Times New Roman" w:cs="Times New Roman"/>
              </w:rPr>
            </w:pPr>
            <w:r w:rsidRPr="00871AA5">
              <w:rPr>
                <w:rFonts w:ascii="Times New Roman" w:hAnsi="Times New Roman" w:cs="Times New Roman"/>
              </w:rPr>
              <w:t>3 – средства во временном распоряжении;</w:t>
            </w:r>
          </w:p>
          <w:p w:rsidR="00D53BB1" w:rsidRPr="00871AA5" w:rsidRDefault="00D53BB1" w:rsidP="00871AA5">
            <w:pPr>
              <w:numPr>
                <w:ilvl w:val="0"/>
                <w:numId w:val="2"/>
              </w:numPr>
              <w:ind w:left="0" w:firstLine="0"/>
              <w:rPr>
                <w:rFonts w:ascii="Times New Roman" w:hAnsi="Times New Roman" w:cs="Times New Roman"/>
              </w:rPr>
            </w:pPr>
            <w:r w:rsidRPr="00871AA5">
              <w:rPr>
                <w:rFonts w:ascii="Times New Roman" w:hAnsi="Times New Roman" w:cs="Times New Roman"/>
              </w:rPr>
              <w:t>4 – субсидия на выполнение государственного задания;</w:t>
            </w:r>
          </w:p>
          <w:p w:rsidR="00D53BB1" w:rsidRPr="00871AA5" w:rsidRDefault="00D53BB1" w:rsidP="00871AA5">
            <w:pPr>
              <w:numPr>
                <w:ilvl w:val="0"/>
                <w:numId w:val="2"/>
              </w:numPr>
              <w:ind w:left="0" w:firstLine="0"/>
              <w:rPr>
                <w:rFonts w:ascii="Times New Roman" w:hAnsi="Times New Roman" w:cs="Times New Roman"/>
              </w:rPr>
            </w:pPr>
            <w:r w:rsidRPr="00871AA5">
              <w:rPr>
                <w:rFonts w:ascii="Times New Roman" w:hAnsi="Times New Roman" w:cs="Times New Roman"/>
              </w:rPr>
              <w:t>5 – субсидии на иные цели;</w:t>
            </w:r>
          </w:p>
          <w:p w:rsidR="00D53BB1" w:rsidRPr="00871AA5" w:rsidRDefault="00D53BB1" w:rsidP="00871AA5">
            <w:pPr>
              <w:numPr>
                <w:ilvl w:val="0"/>
                <w:numId w:val="2"/>
              </w:numPr>
              <w:ind w:left="0" w:firstLine="0"/>
              <w:rPr>
                <w:rFonts w:ascii="Times New Roman" w:hAnsi="Times New Roman" w:cs="Times New Roman"/>
              </w:rPr>
            </w:pPr>
            <w:r w:rsidRPr="00871AA5">
              <w:rPr>
                <w:rFonts w:ascii="Times New Roman" w:hAnsi="Times New Roman" w:cs="Times New Roman"/>
              </w:rPr>
              <w:t xml:space="preserve">6 – субсидии на цели осуществления </w:t>
            </w:r>
            <w:proofErr w:type="gramStart"/>
            <w:r w:rsidRPr="00871AA5">
              <w:rPr>
                <w:rFonts w:ascii="Times New Roman" w:hAnsi="Times New Roman" w:cs="Times New Roman"/>
              </w:rPr>
              <w:t>капитальных</w:t>
            </w:r>
            <w:proofErr w:type="gramEnd"/>
            <w:r w:rsidRPr="00871AA5">
              <w:rPr>
                <w:rFonts w:ascii="Times New Roman" w:hAnsi="Times New Roman" w:cs="Times New Roman"/>
              </w:rPr>
              <w:t xml:space="preserve"> вложения</w:t>
            </w:r>
          </w:p>
        </w:tc>
      </w:tr>
    </w:tbl>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br/>
        <w:t>Основание: пункты 21–21.2 Инструкции к Единому плану счетов № 157н, пункт 2.1 Инструкции № 174н.</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2. 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 162н.</w:t>
      </w:r>
      <w:r w:rsidRPr="00871AA5">
        <w:rPr>
          <w:rFonts w:ascii="Times New Roman" w:hAnsi="Times New Roman" w:cs="Times New Roman"/>
        </w:rPr>
        <w:br/>
        <w:t>Основание: пункты 2 и 6 Инструкции к Единому плану счетов № 157н.</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871AA5">
        <w:rPr>
          <w:rFonts w:ascii="Times New Roman" w:hAnsi="Times New Roman" w:cs="Times New Roman"/>
          <w:b/>
          <w:bCs/>
          <w:lang w:val="en-US"/>
        </w:rPr>
        <w:t>V</w:t>
      </w:r>
      <w:r w:rsidRPr="00871AA5">
        <w:rPr>
          <w:rFonts w:ascii="Times New Roman" w:hAnsi="Times New Roman" w:cs="Times New Roman"/>
          <w:b/>
          <w:bCs/>
        </w:rPr>
        <w:t>. Учет отдельных видов имущества и обязательств</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lastRenderedPageBreak/>
        <w:t xml:space="preserve">1. Бухучет ведется по первичным документам, которые проверены сотрудниками бухгалтерии в соответствии с положением о внутреннем финансовом контроле </w:t>
      </w:r>
      <w:r w:rsidR="00E3729E" w:rsidRPr="00871AA5">
        <w:rPr>
          <w:rFonts w:ascii="Times New Roman" w:hAnsi="Times New Roman" w:cs="Times New Roman"/>
          <w:i/>
        </w:rPr>
        <w:t xml:space="preserve">Приложение 3 . </w:t>
      </w:r>
      <w:r w:rsidRPr="00871AA5">
        <w:rPr>
          <w:rFonts w:ascii="Times New Roman" w:hAnsi="Times New Roman" w:cs="Times New Roman"/>
        </w:rPr>
        <w:t>Основание: пункт 3 Инструкции к Единому плану счетов № 157н, пункт 23 Стандарта «Концептуальные основы бухучета и отчетности».</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i/>
          <w:iCs/>
        </w:rPr>
        <w:t>2. Основные средства</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0000"/>
        </w:rPr>
      </w:pPr>
      <w:r w:rsidRPr="00871AA5">
        <w:rPr>
          <w:rFonts w:ascii="Times New Roman" w:hAnsi="Times New Roman" w:cs="Times New Roman"/>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w:t>
      </w:r>
      <w:r w:rsidR="0011398F" w:rsidRPr="00871AA5">
        <w:rPr>
          <w:rFonts w:ascii="Times New Roman" w:hAnsi="Times New Roman" w:cs="Times New Roman"/>
        </w:rPr>
        <w:t>а также штампы, печати и инвентарь. Перечень объектов</w:t>
      </w:r>
      <w:r w:rsidR="008C1A28" w:rsidRPr="00871AA5">
        <w:rPr>
          <w:rFonts w:ascii="Times New Roman" w:hAnsi="Times New Roman" w:cs="Times New Roman"/>
        </w:rPr>
        <w:t>,</w:t>
      </w:r>
      <w:r w:rsidR="0011398F" w:rsidRPr="00871AA5">
        <w:rPr>
          <w:rFonts w:ascii="Times New Roman" w:hAnsi="Times New Roman" w:cs="Times New Roman"/>
        </w:rPr>
        <w:t xml:space="preserve"> которые относятся к группе </w:t>
      </w:r>
      <w:r w:rsidR="00D80F8D" w:rsidRPr="00871AA5">
        <w:rPr>
          <w:rFonts w:ascii="Times New Roman" w:hAnsi="Times New Roman" w:cs="Times New Roman"/>
        </w:rPr>
        <w:t>«Инвентарь производственный и хозяйственный»,</w:t>
      </w:r>
      <w:r w:rsidR="0011398F" w:rsidRPr="00871AA5">
        <w:rPr>
          <w:rFonts w:ascii="Times New Roman" w:hAnsi="Times New Roman" w:cs="Times New Roman"/>
        </w:rPr>
        <w:t xml:space="preserve"> приведен </w:t>
      </w:r>
      <w:r w:rsidR="0011398F" w:rsidRPr="00871AA5">
        <w:rPr>
          <w:rFonts w:ascii="Times New Roman" w:hAnsi="Times New Roman" w:cs="Times New Roman"/>
          <w:i/>
        </w:rPr>
        <w:t>в приложении 7</w:t>
      </w:r>
      <w:r w:rsidRPr="00871AA5">
        <w:rPr>
          <w:rFonts w:ascii="Times New Roman" w:hAnsi="Times New Roman" w:cs="Times New Roman"/>
          <w:i/>
        </w:rPr>
        <w:t>.</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D53BB1" w:rsidRPr="00871AA5" w:rsidRDefault="00D53BB1" w:rsidP="00871AA5">
      <w:pPr>
        <w:pStyle w:val="a6"/>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объекты библиотечного фонда;</w:t>
      </w:r>
    </w:p>
    <w:p w:rsidR="00D53BB1" w:rsidRPr="00871AA5" w:rsidRDefault="00D53BB1" w:rsidP="00871AA5">
      <w:pPr>
        <w:pStyle w:val="a6"/>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мебель для обстановки одного помещения: столы, стулья, стеллажи, шкафы, полки;</w:t>
      </w:r>
    </w:p>
    <w:p w:rsidR="00D53BB1" w:rsidRPr="00871AA5" w:rsidRDefault="00D53BB1" w:rsidP="00871AA5">
      <w:pPr>
        <w:pStyle w:val="a6"/>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компьютерное и периферийное оборудование</w:t>
      </w:r>
      <w:r w:rsidR="00C57B45" w:rsidRPr="00871AA5">
        <w:rPr>
          <w:rFonts w:ascii="Times New Roman" w:hAnsi="Times New Roman" w:cs="Times New Roman"/>
        </w:rPr>
        <w:t xml:space="preserve"> в составе одного рабочего места</w:t>
      </w:r>
      <w:r w:rsidRPr="00871AA5">
        <w:rPr>
          <w:rFonts w:ascii="Times New Roman" w:hAnsi="Times New Roman" w:cs="Times New Roman"/>
        </w:rPr>
        <w:t xml:space="preserve">: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w:t>
      </w:r>
      <w:proofErr w:type="gramStart"/>
      <w:r w:rsidRPr="00871AA5">
        <w:rPr>
          <w:rFonts w:ascii="Times New Roman" w:hAnsi="Times New Roman" w:cs="Times New Roman"/>
        </w:rPr>
        <w:t>ТВ-тюнеры</w:t>
      </w:r>
      <w:proofErr w:type="gramEnd"/>
      <w:r w:rsidRPr="00871AA5">
        <w:rPr>
          <w:rFonts w:ascii="Times New Roman" w:hAnsi="Times New Roman" w:cs="Times New Roman"/>
        </w:rPr>
        <w:t>, внешние накопители на жестких дисках;</w:t>
      </w:r>
    </w:p>
    <w:p w:rsidR="00FC52B1" w:rsidRPr="00871AA5" w:rsidRDefault="00AB5F0B" w:rsidP="00871AA5">
      <w:pPr>
        <w:pStyle w:val="a6"/>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спортивный инвентарь одного наименования</w:t>
      </w:r>
      <w:r w:rsidR="002634E0" w:rsidRPr="00871AA5">
        <w:rPr>
          <w:rFonts w:ascii="Times New Roman" w:hAnsi="Times New Roman" w:cs="Times New Roman"/>
        </w:rPr>
        <w:t xml:space="preserve"> в одном помещении</w:t>
      </w:r>
      <w:r w:rsidR="00C57B45" w:rsidRPr="00871AA5">
        <w:rPr>
          <w:rFonts w:ascii="Times New Roman" w:hAnsi="Times New Roman" w:cs="Times New Roman"/>
        </w:rPr>
        <w:t>;</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Не считается существенной стоимость до 20 000 руб. за один имущественный объект.</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Основание: пункт 10 Стандарта «Основные средства».</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2.3. Каждому объекту недвижимого, а также движимого имущества стоимостью свыше 10 000 руб. присваивается уникальный инвентарный номер, состоящий из десяти знаков:</w:t>
      </w:r>
      <w:r w:rsidRPr="00871AA5">
        <w:rPr>
          <w:rFonts w:ascii="Times New Roman" w:hAnsi="Times New Roman" w:cs="Times New Roman"/>
        </w:rPr>
        <w:b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r w:rsidRPr="00871AA5">
        <w:rPr>
          <w:rFonts w:ascii="Times New Roman" w:hAnsi="Times New Roman" w:cs="Times New Roman"/>
        </w:rPr>
        <w:br/>
        <w:t xml:space="preserve">2–4-й разряды – код объекта учета синтетического счета в Плане счетов бухгалтерского учета (приложение 1 к приказу Минфина России от </w:t>
      </w:r>
      <w:r w:rsidR="00F578BB" w:rsidRPr="00871AA5">
        <w:rPr>
          <w:rFonts w:ascii="Times New Roman" w:hAnsi="Times New Roman" w:cs="Times New Roman"/>
        </w:rPr>
        <w:t xml:space="preserve">16.10.2010 </w:t>
      </w:r>
      <w:r w:rsidRPr="00871AA5">
        <w:rPr>
          <w:rFonts w:ascii="Times New Roman" w:hAnsi="Times New Roman" w:cs="Times New Roman"/>
        </w:rPr>
        <w:t>№ 174н);</w:t>
      </w:r>
      <w:r w:rsidRPr="00871AA5">
        <w:rPr>
          <w:rFonts w:ascii="Times New Roman" w:hAnsi="Times New Roman" w:cs="Times New Roman"/>
        </w:rPr>
        <w:br/>
        <w:t xml:space="preserve">5–6-й разряды – код группы и вида синтетического счета Плана счетов бухгалтерского учета (приложение 1 к приказу Минфина России от </w:t>
      </w:r>
      <w:r w:rsidR="00F578BB" w:rsidRPr="00871AA5">
        <w:rPr>
          <w:rFonts w:ascii="Times New Roman" w:hAnsi="Times New Roman" w:cs="Times New Roman"/>
        </w:rPr>
        <w:t xml:space="preserve">16.10.2010 </w:t>
      </w:r>
      <w:r w:rsidRPr="00871AA5">
        <w:rPr>
          <w:rFonts w:ascii="Times New Roman" w:hAnsi="Times New Roman" w:cs="Times New Roman"/>
        </w:rPr>
        <w:t>№ 174н);</w:t>
      </w:r>
      <w:r w:rsidRPr="00871AA5">
        <w:rPr>
          <w:rFonts w:ascii="Times New Roman" w:hAnsi="Times New Roman" w:cs="Times New Roman"/>
        </w:rPr>
        <w:br/>
        <w:t>7–10-й разряды – порядковый номер нефинансового актива.</w:t>
      </w:r>
      <w:r w:rsidRPr="00871AA5">
        <w:rPr>
          <w:rFonts w:ascii="Times New Roman" w:hAnsi="Times New Roman" w:cs="Times New Roman"/>
        </w:rPr>
        <w:br/>
        <w:t xml:space="preserve">Основание: пункт 9 Стандарта «Основные средства», </w:t>
      </w:r>
      <w:r w:rsidR="00D80F8D" w:rsidRPr="00871AA5">
        <w:rPr>
          <w:rFonts w:ascii="Times New Roman" w:hAnsi="Times New Roman" w:cs="Times New Roman"/>
        </w:rPr>
        <w:t>пункт 46</w:t>
      </w:r>
      <w:r w:rsidRPr="00871AA5">
        <w:rPr>
          <w:rFonts w:ascii="Times New Roman" w:hAnsi="Times New Roman" w:cs="Times New Roman"/>
        </w:rPr>
        <w:t xml:space="preserve"> Инструкции к Единому плану счетов № 157н.</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2.4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Инвентарный номер наносится:</w:t>
      </w:r>
    </w:p>
    <w:p w:rsidR="00D53BB1" w:rsidRPr="00871AA5" w:rsidRDefault="00D53BB1" w:rsidP="00871AA5">
      <w:pPr>
        <w:pStyle w:val="a6"/>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на объекты недвижимого имущества, строения и сооружения – несмываемой краской;</w:t>
      </w:r>
    </w:p>
    <w:p w:rsidR="00D53BB1" w:rsidRPr="00871AA5" w:rsidRDefault="00D53BB1" w:rsidP="00871AA5">
      <w:pPr>
        <w:pStyle w:val="a6"/>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остальные основные средства – путем прикрепления водостойкой инвентаризационной наклейки с номером;</w:t>
      </w:r>
    </w:p>
    <w:p w:rsidR="00D53BB1" w:rsidRPr="00871AA5" w:rsidRDefault="00D53BB1" w:rsidP="00871AA5">
      <w:pPr>
        <w:pStyle w:val="a6"/>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оборудование, на которые невозможно прикрепить наклейки</w:t>
      </w:r>
      <w:r w:rsidR="00A50B12" w:rsidRPr="00871AA5">
        <w:rPr>
          <w:rFonts w:ascii="Times New Roman" w:hAnsi="Times New Roman" w:cs="Times New Roman"/>
        </w:rPr>
        <w:t>,</w:t>
      </w:r>
      <w:r w:rsidRPr="00871AA5">
        <w:rPr>
          <w:rFonts w:ascii="Times New Roman" w:hAnsi="Times New Roman" w:cs="Times New Roman"/>
        </w:rPr>
        <w:t xml:space="preserve"> – мобильным лазером.</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871AA5">
        <w:rPr>
          <w:rFonts w:ascii="Times New Roman" w:hAnsi="Times New Roman" w:cs="Times New Roman"/>
        </w:rPr>
        <w:t>выбываемых</w:t>
      </w:r>
      <w:proofErr w:type="spellEnd"/>
      <w:r w:rsidRPr="00871AA5">
        <w:rPr>
          <w:rFonts w:ascii="Times New Roman" w:hAnsi="Times New Roman" w:cs="Times New Roman"/>
        </w:rPr>
        <w:t>) составных частей. Данное правило применяется к следующим группам основных средств:</w:t>
      </w:r>
    </w:p>
    <w:p w:rsidR="00D53BB1" w:rsidRPr="00871AA5" w:rsidRDefault="00D53BB1" w:rsidP="00871AA5">
      <w:pPr>
        <w:pStyle w:val="a6"/>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машины и оборудование;</w:t>
      </w:r>
    </w:p>
    <w:p w:rsidR="00D53BB1" w:rsidRPr="00871AA5" w:rsidRDefault="00D53BB1" w:rsidP="00871AA5">
      <w:pPr>
        <w:pStyle w:val="a6"/>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транспортные средства;</w:t>
      </w:r>
    </w:p>
    <w:p w:rsidR="00D53BB1" w:rsidRPr="00871AA5" w:rsidRDefault="00D53BB1" w:rsidP="00871AA5">
      <w:pPr>
        <w:pStyle w:val="a6"/>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lastRenderedPageBreak/>
        <w:t>инвентарь производственный и хозяйственный;</w:t>
      </w:r>
    </w:p>
    <w:p w:rsidR="00D53BB1" w:rsidRPr="00871AA5" w:rsidRDefault="00D53BB1" w:rsidP="00871AA5">
      <w:pPr>
        <w:pStyle w:val="a6"/>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многолетние насаждения;</w:t>
      </w:r>
      <w:r w:rsidRPr="00871AA5">
        <w:rPr>
          <w:rFonts w:ascii="Times New Roman" w:hAnsi="Times New Roman" w:cs="Times New Roman"/>
        </w:rPr>
        <w:br/>
        <w:t>Основание: пункт 27 Стандарта «Основные средства».</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2.6. В случае частичной ликвидации или </w:t>
      </w:r>
      <w:proofErr w:type="spellStart"/>
      <w:r w:rsidRPr="00871AA5">
        <w:rPr>
          <w:rFonts w:ascii="Times New Roman" w:hAnsi="Times New Roman" w:cs="Times New Roman"/>
        </w:rPr>
        <w:t>разукомплектации</w:t>
      </w:r>
      <w:proofErr w:type="spellEnd"/>
      <w:r w:rsidRPr="00871AA5">
        <w:rPr>
          <w:rFonts w:ascii="Times New Roman" w:hAnsi="Times New Roman" w:cs="Times New Roman"/>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D53BB1" w:rsidRPr="00871AA5" w:rsidRDefault="00D53BB1" w:rsidP="00871AA5">
      <w:pPr>
        <w:pStyle w:val="a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площади;</w:t>
      </w:r>
    </w:p>
    <w:p w:rsidR="00D53BB1" w:rsidRPr="00871AA5" w:rsidRDefault="00D53BB1" w:rsidP="00871AA5">
      <w:pPr>
        <w:pStyle w:val="a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объему;</w:t>
      </w:r>
    </w:p>
    <w:p w:rsidR="00D53BB1" w:rsidRPr="00871AA5" w:rsidRDefault="00D53BB1" w:rsidP="00871AA5">
      <w:pPr>
        <w:pStyle w:val="a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весу;</w:t>
      </w:r>
    </w:p>
    <w:p w:rsidR="00D53BB1" w:rsidRPr="00871AA5" w:rsidRDefault="00D53BB1" w:rsidP="00871AA5">
      <w:pPr>
        <w:pStyle w:val="a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иному показателю, установленному комиссией по поступлению и выбытию активов.</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2.7. </w:t>
      </w:r>
      <w:r w:rsidR="00374C9D" w:rsidRPr="00871AA5">
        <w:rPr>
          <w:rFonts w:ascii="Times New Roman" w:hAnsi="Times New Roman" w:cs="Times New Roman"/>
        </w:rPr>
        <w:t>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w:t>
      </w:r>
      <w:r w:rsidRPr="00871AA5">
        <w:rPr>
          <w:rFonts w:ascii="Times New Roman" w:hAnsi="Times New Roman" w:cs="Times New Roman"/>
        </w:rPr>
        <w:t xml:space="preserve">. Одновременно </w:t>
      </w:r>
      <w:r w:rsidR="00374C9D" w:rsidRPr="00871AA5">
        <w:rPr>
          <w:rFonts w:ascii="Times New Roman" w:hAnsi="Times New Roman" w:cs="Times New Roman"/>
        </w:rPr>
        <w:t>учтенная ранее в стоимости объекта основных средств сумма затрат на проведение предыдущего ремонта подлежит списанию в расходы текущего периода</w:t>
      </w:r>
      <w:r w:rsidRPr="00871AA5">
        <w:rPr>
          <w:rFonts w:ascii="Times New Roman" w:hAnsi="Times New Roman" w:cs="Times New Roman"/>
        </w:rPr>
        <w:t>. Данное правило применяется к следующим группам основных средств:</w:t>
      </w:r>
    </w:p>
    <w:p w:rsidR="00D53BB1" w:rsidRPr="00871AA5" w:rsidRDefault="00D53BB1" w:rsidP="00871AA5">
      <w:pPr>
        <w:pStyle w:val="a6"/>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машины и оборудование;</w:t>
      </w:r>
    </w:p>
    <w:p w:rsidR="00D53BB1" w:rsidRPr="00871AA5" w:rsidRDefault="00D53BB1" w:rsidP="00871AA5">
      <w:pPr>
        <w:pStyle w:val="a6"/>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транспортные средства;</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w:t>
      </w:r>
      <w:r w:rsidRPr="00871AA5">
        <w:rPr>
          <w:rFonts w:ascii="Times New Roman" w:hAnsi="Times New Roman" w:cs="Times New Roman"/>
        </w:rPr>
        <w:br/>
        <w:t>Основание: пункт 28 Стандарта «Основные средства».</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2.8. Начисление амортизации осуществляется</w:t>
      </w:r>
      <w:r w:rsidR="00DA6671" w:rsidRPr="00871AA5">
        <w:rPr>
          <w:rFonts w:ascii="Times New Roman" w:hAnsi="Times New Roman" w:cs="Times New Roman"/>
        </w:rPr>
        <w:t xml:space="preserve"> линейным способом на все объекты основных средств</w:t>
      </w:r>
      <w:r w:rsidR="00494CCB" w:rsidRPr="00871AA5">
        <w:rPr>
          <w:rFonts w:ascii="Times New Roman" w:hAnsi="Times New Roman" w:cs="Times New Roman"/>
        </w:rPr>
        <w:t>.</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Основание: пункты 36, 37 Стандарта «Основные средства».</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2.9. При</w:t>
      </w:r>
      <w:r w:rsidR="009C3935" w:rsidRPr="00871AA5">
        <w:rPr>
          <w:rFonts w:ascii="Times New Roman" w:hAnsi="Times New Roman" w:cs="Times New Roman"/>
        </w:rPr>
        <w:t xml:space="preserve"> </w:t>
      </w:r>
      <w:r w:rsidRPr="00871AA5">
        <w:rPr>
          <w:rFonts w:ascii="Times New Roman" w:hAnsi="Times New Roman" w:cs="Times New Roman"/>
        </w:rPr>
        <w:t>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871AA5">
        <w:rPr>
          <w:rFonts w:ascii="Times New Roman" w:hAnsi="Times New Roman" w:cs="Times New Roman"/>
        </w:rPr>
        <w:br/>
        <w:t>Основание: пункт 41 Стандарта «Основные средства».</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2.10. 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 Состав комиссии по поступлению и выбытию активов </w:t>
      </w:r>
      <w:r w:rsidR="00DA6671" w:rsidRPr="00871AA5">
        <w:rPr>
          <w:rFonts w:ascii="Times New Roman" w:hAnsi="Times New Roman" w:cs="Times New Roman"/>
        </w:rPr>
        <w:t>определен отдельным приказом.</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2.11. Имущество, относящееся к категории особо ценного имущества (ОЦИ), определяет комиссия по поступлению и выбытию активов </w:t>
      </w:r>
      <w:r w:rsidR="00494CCB" w:rsidRPr="00871AA5">
        <w:rPr>
          <w:rFonts w:ascii="Times New Roman" w:hAnsi="Times New Roman" w:cs="Times New Roman"/>
        </w:rPr>
        <w:t>т</w:t>
      </w:r>
      <w:r w:rsidRPr="00871AA5">
        <w:rPr>
          <w:rFonts w:ascii="Times New Roman" w:hAnsi="Times New Roman" w:cs="Times New Roman"/>
        </w:rPr>
        <w:t>акое имущество принимается к учету на основании выписки из протокола комиссии.</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2.12. Основные средства стоимостью до 10 000 руб. включительно, находящиеся в эксплуатации, учитываются </w:t>
      </w:r>
      <w:r w:rsidR="00D80F8D" w:rsidRPr="00871AA5">
        <w:rPr>
          <w:rFonts w:ascii="Times New Roman" w:hAnsi="Times New Roman" w:cs="Times New Roman"/>
        </w:rPr>
        <w:t xml:space="preserve">на </w:t>
      </w:r>
      <w:proofErr w:type="spellStart"/>
      <w:r w:rsidR="00D80F8D" w:rsidRPr="00871AA5">
        <w:rPr>
          <w:rFonts w:ascii="Times New Roman" w:hAnsi="Times New Roman" w:cs="Times New Roman"/>
        </w:rPr>
        <w:t>забалансовом</w:t>
      </w:r>
      <w:proofErr w:type="spellEnd"/>
      <w:r w:rsidR="00D80F8D" w:rsidRPr="00871AA5">
        <w:rPr>
          <w:rFonts w:ascii="Times New Roman" w:hAnsi="Times New Roman" w:cs="Times New Roman"/>
        </w:rPr>
        <w:t xml:space="preserve"> счете 21</w:t>
      </w:r>
      <w:r w:rsidRPr="00871AA5">
        <w:rPr>
          <w:rFonts w:ascii="Times New Roman" w:hAnsi="Times New Roman" w:cs="Times New Roman"/>
        </w:rPr>
        <w:t xml:space="preserve"> по балансовой стоимости.</w:t>
      </w:r>
      <w:r w:rsidRPr="00871AA5">
        <w:rPr>
          <w:rFonts w:ascii="Times New Roman" w:hAnsi="Times New Roman" w:cs="Times New Roman"/>
        </w:rPr>
        <w:br/>
        <w:t xml:space="preserve">Основание: пункт 39 Стандарта «Основные средства», </w:t>
      </w:r>
      <w:r w:rsidR="00D80F8D" w:rsidRPr="00871AA5">
        <w:rPr>
          <w:rFonts w:ascii="Times New Roman" w:hAnsi="Times New Roman" w:cs="Times New Roman"/>
        </w:rPr>
        <w:t>пункт 373</w:t>
      </w:r>
      <w:r w:rsidRPr="00871AA5">
        <w:rPr>
          <w:rFonts w:ascii="Times New Roman" w:hAnsi="Times New Roman" w:cs="Times New Roman"/>
        </w:rPr>
        <w:t xml:space="preserve"> Инструкции к Единому плану счетов № 157н.</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2.13. При приобретении и (или) создании основных средств за счет средств, полученных по разным видам деятельности, сумма вложений, сформированных на счете </w:t>
      </w:r>
      <w:r w:rsidR="00AB7E0D" w:rsidRPr="00871AA5">
        <w:rPr>
          <w:rFonts w:ascii="Times New Roman" w:hAnsi="Times New Roman" w:cs="Times New Roman"/>
          <w:shd w:val="clear" w:color="auto" w:fill="FFFFFF"/>
        </w:rPr>
        <w:t>КБК</w:t>
      </w:r>
      <w:r w:rsidRPr="00871AA5">
        <w:rPr>
          <w:rFonts w:ascii="Times New Roman" w:hAnsi="Times New Roman" w:cs="Times New Roman"/>
        </w:rPr>
        <w:t> Х.106.00.000, переводится на код вида деятельности 4 «субсидии на выполнение государственного (муниципального) задания».</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2.14.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lastRenderedPageBreak/>
        <w:t>2.15. Локально-вычислительная сеть (ЛВС) и охранно-пожарная сигнализация (ОПС) как отдельные инвентарные объекты не учитыва</w:t>
      </w:r>
      <w:r w:rsidR="00A50B12" w:rsidRPr="00871AA5">
        <w:rPr>
          <w:rFonts w:ascii="Times New Roman" w:hAnsi="Times New Roman" w:cs="Times New Roman"/>
        </w:rPr>
        <w:t>ю</w:t>
      </w:r>
      <w:r w:rsidRPr="00871AA5">
        <w:rPr>
          <w:rFonts w:ascii="Times New Roman" w:hAnsi="Times New Roman" w:cs="Times New Roman"/>
        </w:rPr>
        <w:t xml:space="preserve">тся. Отдельные элементы ЛВС и ОПС, которые соответствуют критериям основных средств, установленным </w:t>
      </w:r>
      <w:r w:rsidR="00441C8F" w:rsidRPr="00871AA5">
        <w:rPr>
          <w:rFonts w:ascii="Times New Roman" w:hAnsi="Times New Roman" w:cs="Times New Roman"/>
        </w:rPr>
        <w:t xml:space="preserve">Стандартом </w:t>
      </w:r>
      <w:r w:rsidRPr="00871AA5">
        <w:rPr>
          <w:rFonts w:ascii="Times New Roman" w:hAnsi="Times New Roman" w:cs="Times New Roman"/>
        </w:rPr>
        <w:t>«Основные средства»</w:t>
      </w:r>
      <w:r w:rsidR="00A50B12" w:rsidRPr="00871AA5">
        <w:rPr>
          <w:rFonts w:ascii="Times New Roman" w:hAnsi="Times New Roman" w:cs="Times New Roman"/>
        </w:rPr>
        <w:t>,</w:t>
      </w:r>
      <w:r w:rsidRPr="00871AA5">
        <w:rPr>
          <w:rFonts w:ascii="Times New Roman" w:hAnsi="Times New Roman" w:cs="Times New Roman"/>
        </w:rPr>
        <w:t xml:space="preserve"> учитываются как отдельные основные средства. Элементы ЛВС или ОПС</w:t>
      </w:r>
      <w:r w:rsidR="00A50B12" w:rsidRPr="00871AA5">
        <w:rPr>
          <w:rFonts w:ascii="Times New Roman" w:hAnsi="Times New Roman" w:cs="Times New Roman"/>
        </w:rPr>
        <w:t>,</w:t>
      </w:r>
      <w:r w:rsidRPr="00871AA5">
        <w:rPr>
          <w:rFonts w:ascii="Times New Roman" w:hAnsi="Times New Roman" w:cs="Times New Roman"/>
        </w:rPr>
        <w:t xml:space="preserve"> для которых установлен одинаковый срок полезного использования, учитываются как единый инвентарный объект в порядке, установленном в </w:t>
      </w:r>
      <w:r w:rsidR="00D80F8D" w:rsidRPr="00871AA5">
        <w:rPr>
          <w:rFonts w:ascii="Times New Roman" w:hAnsi="Times New Roman" w:cs="Times New Roman"/>
        </w:rPr>
        <w:t xml:space="preserve">пункте 2.2 раздела </w:t>
      </w:r>
      <w:r w:rsidR="00D80F8D" w:rsidRPr="00871AA5">
        <w:rPr>
          <w:rFonts w:ascii="Times New Roman" w:hAnsi="Times New Roman" w:cs="Times New Roman"/>
          <w:lang w:val="en-US"/>
        </w:rPr>
        <w:t>V</w:t>
      </w:r>
      <w:r w:rsidRPr="00871AA5">
        <w:rPr>
          <w:rFonts w:ascii="Times New Roman" w:hAnsi="Times New Roman" w:cs="Times New Roman"/>
        </w:rPr>
        <w:t xml:space="preserve"> настоящей Учетной политики.</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2.16.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C74AC6" w:rsidRPr="00871AA5" w:rsidRDefault="00BC374F"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2.17. Ответственными за хранение технической документации </w:t>
      </w:r>
      <w:r w:rsidR="00261A77" w:rsidRPr="00871AA5">
        <w:rPr>
          <w:rFonts w:ascii="Times New Roman" w:hAnsi="Times New Roman" w:cs="Times New Roman"/>
        </w:rPr>
        <w:t xml:space="preserve">на </w:t>
      </w:r>
      <w:r w:rsidRPr="00871AA5">
        <w:rPr>
          <w:rFonts w:ascii="Times New Roman" w:hAnsi="Times New Roman" w:cs="Times New Roman"/>
        </w:rPr>
        <w:t xml:space="preserve">объекты основных средств являются ответственные лица, за которыми </w:t>
      </w:r>
      <w:r w:rsidR="00261A77" w:rsidRPr="00871AA5">
        <w:rPr>
          <w:rFonts w:ascii="Times New Roman" w:hAnsi="Times New Roman" w:cs="Times New Roman"/>
        </w:rPr>
        <w:t xml:space="preserve">они </w:t>
      </w:r>
      <w:r w:rsidRPr="00871AA5">
        <w:rPr>
          <w:rFonts w:ascii="Times New Roman" w:hAnsi="Times New Roman" w:cs="Times New Roman"/>
        </w:rPr>
        <w:t>закреплены. Если на основное средство производитель (поставщик) предусмотрел гарантийный срок, ответственное лицо хранит также гарантийные талоны.</w:t>
      </w:r>
    </w:p>
    <w:p w:rsidR="00BB795A" w:rsidRPr="00871AA5" w:rsidRDefault="00C74AC6"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2.18. Объекты библиотечного фонда стоимостью до </w:t>
      </w:r>
      <w:r w:rsidR="00B64EDD" w:rsidRPr="00871AA5">
        <w:rPr>
          <w:rFonts w:ascii="Times New Roman" w:hAnsi="Times New Roman" w:cs="Times New Roman"/>
        </w:rPr>
        <w:t>100</w:t>
      </w:r>
      <w:r w:rsidR="00A50B12" w:rsidRPr="00871AA5">
        <w:rPr>
          <w:rFonts w:ascii="Times New Roman" w:hAnsi="Times New Roman" w:cs="Times New Roman"/>
        </w:rPr>
        <w:t> </w:t>
      </w:r>
      <w:r w:rsidRPr="00871AA5">
        <w:rPr>
          <w:rFonts w:ascii="Times New Roman" w:hAnsi="Times New Roman" w:cs="Times New Roman"/>
        </w:rPr>
        <w:t xml:space="preserve">000 руб. учитываются в </w:t>
      </w:r>
      <w:r w:rsidR="00D059C7" w:rsidRPr="00871AA5">
        <w:rPr>
          <w:rFonts w:ascii="Times New Roman" w:hAnsi="Times New Roman" w:cs="Times New Roman"/>
        </w:rPr>
        <w:t xml:space="preserve">регистрах бухучета </w:t>
      </w:r>
      <w:r w:rsidR="00261A77" w:rsidRPr="00871AA5">
        <w:rPr>
          <w:rFonts w:ascii="Times New Roman" w:hAnsi="Times New Roman" w:cs="Times New Roman"/>
        </w:rPr>
        <w:t xml:space="preserve">в </w:t>
      </w:r>
      <w:r w:rsidRPr="00871AA5">
        <w:rPr>
          <w:rFonts w:ascii="Times New Roman" w:hAnsi="Times New Roman" w:cs="Times New Roman"/>
        </w:rPr>
        <w:t>денежном выражении общей суммой</w:t>
      </w:r>
      <w:r w:rsidR="00B31721" w:rsidRPr="00871AA5">
        <w:rPr>
          <w:rFonts w:ascii="Times New Roman" w:hAnsi="Times New Roman" w:cs="Times New Roman"/>
        </w:rPr>
        <w:t xml:space="preserve"> без количественного учета</w:t>
      </w:r>
      <w:r w:rsidR="00BB795A" w:rsidRPr="00871AA5">
        <w:rPr>
          <w:rFonts w:ascii="Times New Roman" w:hAnsi="Times New Roman" w:cs="Times New Roman"/>
        </w:rPr>
        <w:t xml:space="preserve"> в разрезе кодов финансового обеспечения:</w:t>
      </w:r>
    </w:p>
    <w:p w:rsidR="004D1A92" w:rsidRPr="00871AA5" w:rsidRDefault="004D1A92" w:rsidP="00871AA5">
      <w:pPr>
        <w:pStyle w:val="a6"/>
        <w:numPr>
          <w:ilvl w:val="0"/>
          <w:numId w:val="38"/>
        </w:numPr>
        <w:rPr>
          <w:rFonts w:ascii="Times New Roman" w:hAnsi="Times New Roman" w:cs="Times New Roman"/>
        </w:rPr>
      </w:pPr>
      <w:r w:rsidRPr="00871AA5">
        <w:rPr>
          <w:rFonts w:ascii="Times New Roman" w:hAnsi="Times New Roman" w:cs="Times New Roman"/>
        </w:rPr>
        <w:t>2 – приносящая доход деятельность (собственные доходы учреждения);</w:t>
      </w:r>
    </w:p>
    <w:p w:rsidR="004D1A92" w:rsidRPr="00871AA5" w:rsidRDefault="004D1A92" w:rsidP="00871AA5">
      <w:pPr>
        <w:pStyle w:val="a6"/>
        <w:numPr>
          <w:ilvl w:val="0"/>
          <w:numId w:val="38"/>
        </w:numPr>
        <w:rPr>
          <w:rFonts w:ascii="Times New Roman" w:hAnsi="Times New Roman" w:cs="Times New Roman"/>
        </w:rPr>
      </w:pPr>
      <w:r w:rsidRPr="00871AA5">
        <w:rPr>
          <w:rFonts w:ascii="Times New Roman" w:hAnsi="Times New Roman" w:cs="Times New Roman"/>
        </w:rPr>
        <w:t>4 – субсидия на выполнение государственного задания;</w:t>
      </w:r>
    </w:p>
    <w:p w:rsidR="004D1A92" w:rsidRPr="00871AA5" w:rsidRDefault="004D1A92" w:rsidP="00871AA5">
      <w:pPr>
        <w:pStyle w:val="a6"/>
        <w:numPr>
          <w:ilvl w:val="0"/>
          <w:numId w:val="38"/>
        </w:numPr>
        <w:rPr>
          <w:rFonts w:ascii="Times New Roman" w:hAnsi="Times New Roman" w:cs="Times New Roman"/>
        </w:rPr>
      </w:pPr>
      <w:r w:rsidRPr="00871AA5">
        <w:rPr>
          <w:rFonts w:ascii="Times New Roman" w:hAnsi="Times New Roman" w:cs="Times New Roman"/>
        </w:rPr>
        <w:t>5 – субсидии на иные цели.</w:t>
      </w:r>
    </w:p>
    <w:p w:rsidR="00BC374F" w:rsidRPr="00871AA5" w:rsidRDefault="00B3172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У</w:t>
      </w:r>
      <w:r w:rsidR="00C74AC6" w:rsidRPr="00871AA5">
        <w:rPr>
          <w:rFonts w:ascii="Times New Roman" w:hAnsi="Times New Roman" w:cs="Times New Roman"/>
        </w:rPr>
        <w:t>чет ведется в Инвентарной карточке группового учета основных средств (ф. 0504032).</w:t>
      </w:r>
      <w:r w:rsidRPr="00871AA5">
        <w:rPr>
          <w:rFonts w:ascii="Times New Roman" w:hAnsi="Times New Roman" w:cs="Times New Roman"/>
        </w:rPr>
        <w:t xml:space="preserve"> </w:t>
      </w:r>
      <w:r w:rsidR="00C74AC6" w:rsidRPr="00871AA5">
        <w:rPr>
          <w:rFonts w:ascii="Times New Roman" w:hAnsi="Times New Roman" w:cs="Times New Roman"/>
        </w:rPr>
        <w:t xml:space="preserve">На каждый объект библиотечного фонда стоимостью свыше </w:t>
      </w:r>
      <w:r w:rsidR="00B64EDD" w:rsidRPr="00871AA5">
        <w:rPr>
          <w:rFonts w:ascii="Times New Roman" w:hAnsi="Times New Roman" w:cs="Times New Roman"/>
        </w:rPr>
        <w:t>100</w:t>
      </w:r>
      <w:r w:rsidR="00A50B12" w:rsidRPr="00871AA5">
        <w:rPr>
          <w:rFonts w:ascii="Times New Roman" w:hAnsi="Times New Roman" w:cs="Times New Roman"/>
        </w:rPr>
        <w:t> </w:t>
      </w:r>
      <w:r w:rsidR="00C74AC6" w:rsidRPr="00871AA5">
        <w:rPr>
          <w:rFonts w:ascii="Times New Roman" w:hAnsi="Times New Roman" w:cs="Times New Roman"/>
        </w:rPr>
        <w:t>000 руб. открывается отдельная Инвентарная карточка учета основных средств (ф. 0504031).</w:t>
      </w:r>
      <w:r w:rsidR="00D059C7" w:rsidRPr="00871AA5">
        <w:rPr>
          <w:rFonts w:ascii="Times New Roman" w:hAnsi="Times New Roman" w:cs="Times New Roman"/>
        </w:rPr>
        <w:br/>
        <w:t>Аналитический у</w:t>
      </w:r>
      <w:r w:rsidR="00C74AC6" w:rsidRPr="00871AA5">
        <w:rPr>
          <w:rFonts w:ascii="Times New Roman" w:hAnsi="Times New Roman" w:cs="Times New Roman"/>
        </w:rPr>
        <w:t xml:space="preserve">чет объектов библиотечного фонда в регистрах индивидуального и суммового учета ведется </w:t>
      </w:r>
      <w:r w:rsidR="00D059C7" w:rsidRPr="00871AA5">
        <w:rPr>
          <w:rFonts w:ascii="Times New Roman" w:hAnsi="Times New Roman" w:cs="Times New Roman"/>
        </w:rPr>
        <w:t xml:space="preserve">сотрудниками библиотеки </w:t>
      </w:r>
      <w:r w:rsidR="00C74AC6" w:rsidRPr="00871AA5">
        <w:rPr>
          <w:rFonts w:ascii="Times New Roman" w:hAnsi="Times New Roman" w:cs="Times New Roman"/>
        </w:rPr>
        <w:t>в соответствии с Порядком</w:t>
      </w:r>
      <w:r w:rsidR="00D059C7" w:rsidRPr="00871AA5">
        <w:rPr>
          <w:rFonts w:ascii="Times New Roman" w:hAnsi="Times New Roman" w:cs="Times New Roman"/>
        </w:rPr>
        <w:t>, утвержденным п</w:t>
      </w:r>
      <w:r w:rsidR="00C74AC6" w:rsidRPr="00871AA5">
        <w:rPr>
          <w:rFonts w:ascii="Times New Roman" w:hAnsi="Times New Roman" w:cs="Times New Roman"/>
        </w:rPr>
        <w:t xml:space="preserve">риказом Минкультуры от 08.10.2012 </w:t>
      </w:r>
      <w:r w:rsidR="00D059C7" w:rsidRPr="00871AA5">
        <w:rPr>
          <w:rFonts w:ascii="Times New Roman" w:hAnsi="Times New Roman" w:cs="Times New Roman"/>
        </w:rPr>
        <w:t>№</w:t>
      </w:r>
      <w:r w:rsidR="00C74AC6" w:rsidRPr="00871AA5">
        <w:rPr>
          <w:rFonts w:ascii="Times New Roman" w:hAnsi="Times New Roman" w:cs="Times New Roman"/>
        </w:rPr>
        <w:t xml:space="preserve"> 1077.</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i/>
          <w:iCs/>
        </w:rPr>
        <w:t>3. Материальные запасы</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3.1. Учреждение учитывает в составе материальных запасов материальные объекты, указанные в пунктах 98–99 Инструкции к Единому плану счетов № 157н, а также</w:t>
      </w:r>
      <w:r w:rsidR="003F7B2D" w:rsidRPr="00871AA5">
        <w:rPr>
          <w:rFonts w:ascii="Times New Roman" w:hAnsi="Times New Roman" w:cs="Times New Roman"/>
        </w:rPr>
        <w:t xml:space="preserve"> производственный и хозяйственный инвентарь, перечень которого приведен в </w:t>
      </w:r>
      <w:r w:rsidR="00E04295" w:rsidRPr="00871AA5">
        <w:rPr>
          <w:rFonts w:ascii="Times New Roman" w:hAnsi="Times New Roman" w:cs="Times New Roman"/>
          <w:i/>
        </w:rPr>
        <w:t>приложении 7</w:t>
      </w:r>
      <w:r w:rsidRPr="00871AA5">
        <w:rPr>
          <w:rFonts w:ascii="Times New Roman" w:hAnsi="Times New Roman" w:cs="Times New Roman"/>
          <w:color w:val="FF0000"/>
        </w:rPr>
        <w:t>.</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iCs/>
        </w:rPr>
        <w:t>3</w:t>
      </w:r>
      <w:r w:rsidRPr="00871AA5">
        <w:rPr>
          <w:rFonts w:ascii="Times New Roman" w:hAnsi="Times New Roman" w:cs="Times New Roman"/>
        </w:rPr>
        <w:t>.2. По фактической стоимости каждой единицы списываются следующие материальные запасы:</w:t>
      </w:r>
    </w:p>
    <w:p w:rsidR="00D53BB1" w:rsidRPr="00871AA5" w:rsidRDefault="00D53BB1" w:rsidP="00871AA5">
      <w:pPr>
        <w:pStyle w:val="a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специальные инструменты и специальные приспособления;</w:t>
      </w:r>
    </w:p>
    <w:p w:rsidR="00D53BB1" w:rsidRPr="00871AA5" w:rsidRDefault="00D53BB1" w:rsidP="00871AA5">
      <w:pPr>
        <w:pStyle w:val="a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оборудование, требующее монтажа и предназначенное для установки;</w:t>
      </w:r>
    </w:p>
    <w:p w:rsidR="00C83A8D" w:rsidRPr="00871AA5" w:rsidRDefault="00D53BB1" w:rsidP="00871AA5">
      <w:pPr>
        <w:pStyle w:val="a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спецоборудование для научно-исследовательских и опытно-конструкторских работ, приобретенное по договорам с заказчиками;</w:t>
      </w:r>
    </w:p>
    <w:p w:rsidR="00D53BB1" w:rsidRPr="00871AA5" w:rsidRDefault="00C83A8D"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w:t>
      </w:r>
      <w:r w:rsidR="00D53BB1" w:rsidRPr="00871AA5">
        <w:rPr>
          <w:rFonts w:ascii="Times New Roman" w:hAnsi="Times New Roman" w:cs="Times New Roman"/>
        </w:rPr>
        <w:t xml:space="preserve">стальные материальные запасы списываются по средней фактической стоимости. </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Основание: пункт 108 Инструкции к Единому плану счетов № 157н.</w:t>
      </w:r>
    </w:p>
    <w:p w:rsidR="00D53BB1" w:rsidRPr="00871AA5" w:rsidRDefault="00C04283"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3.3</w:t>
      </w:r>
      <w:r w:rsidR="00D53BB1" w:rsidRPr="00871AA5">
        <w:rPr>
          <w:rFonts w:ascii="Times New Roman" w:hAnsi="Times New Roman" w:cs="Times New Roman"/>
        </w:rPr>
        <w:t xml:space="preserve">. Предметы мягкого инвентаря маркирует кладовщик в присутствии одного из членов комиссии по поступлению и выбытию нефинансовых активов. Маркировочные штампы хранятся у заместителя </w:t>
      </w:r>
      <w:r w:rsidR="003F4122" w:rsidRPr="00871AA5">
        <w:rPr>
          <w:rFonts w:ascii="Times New Roman" w:hAnsi="Times New Roman" w:cs="Times New Roman"/>
        </w:rPr>
        <w:t>руководителя</w:t>
      </w:r>
      <w:r w:rsidR="00D53BB1" w:rsidRPr="00871AA5">
        <w:rPr>
          <w:rFonts w:ascii="Times New Roman" w:hAnsi="Times New Roman" w:cs="Times New Roman"/>
        </w:rPr>
        <w:t xml:space="preserve"> по административно-хозяйственной части. </w:t>
      </w:r>
      <w:r w:rsidR="00B73610" w:rsidRPr="00871AA5">
        <w:rPr>
          <w:rFonts w:ascii="Times New Roman" w:hAnsi="Times New Roman" w:cs="Times New Roman"/>
        </w:rPr>
        <w:t>Срок маркировки</w:t>
      </w:r>
      <w:r w:rsidR="00B73610" w:rsidRPr="00871AA5">
        <w:rPr>
          <w:rFonts w:ascii="Times New Roman" w:hAnsi="Times New Roman" w:cs="Times New Roman"/>
          <w:lang w:val="en-US"/>
        </w:rPr>
        <w:t> </w:t>
      </w:r>
      <w:r w:rsidR="00D53BB1" w:rsidRPr="00871AA5">
        <w:rPr>
          <w:rFonts w:ascii="Times New Roman" w:hAnsi="Times New Roman" w:cs="Times New Roman"/>
        </w:rPr>
        <w:t>– не позднее дня, следующего за днем поступления мягкого инвентаря на склад.</w:t>
      </w:r>
    </w:p>
    <w:p w:rsidR="00DA3C87" w:rsidRPr="00871AA5" w:rsidRDefault="00C04283"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3.4</w:t>
      </w:r>
      <w:r w:rsidR="00D53BB1" w:rsidRPr="00871AA5">
        <w:rPr>
          <w:rFonts w:ascii="Times New Roman" w:hAnsi="Times New Roman" w:cs="Times New Roman"/>
        </w:rPr>
        <w:t xml:space="preserve">. Мягкий инвентарь, поступивший в учреждение в комплектах, разукомплектовывается и учитывается поштучно, что оформляется самостоятельно разработанным актом </w:t>
      </w:r>
      <w:proofErr w:type="spellStart"/>
      <w:r w:rsidR="00D53BB1" w:rsidRPr="00871AA5">
        <w:rPr>
          <w:rFonts w:ascii="Times New Roman" w:hAnsi="Times New Roman" w:cs="Times New Roman"/>
        </w:rPr>
        <w:t>разукомплектации</w:t>
      </w:r>
      <w:proofErr w:type="spellEnd"/>
      <w:r w:rsidR="00D53BB1" w:rsidRPr="00871AA5">
        <w:rPr>
          <w:rFonts w:ascii="Times New Roman" w:hAnsi="Times New Roman" w:cs="Times New Roman"/>
        </w:rPr>
        <w:t>.</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iCs/>
        </w:rPr>
        <w:t>3</w:t>
      </w:r>
      <w:r w:rsidRPr="00871AA5">
        <w:rPr>
          <w:rFonts w:ascii="Times New Roman" w:hAnsi="Times New Roman" w:cs="Times New Roman"/>
        </w:rPr>
        <w:t>.</w:t>
      </w:r>
      <w:r w:rsidR="00C83A8D" w:rsidRPr="00871AA5">
        <w:rPr>
          <w:rFonts w:ascii="Times New Roman" w:hAnsi="Times New Roman" w:cs="Times New Roman"/>
        </w:rPr>
        <w:t>5</w:t>
      </w:r>
      <w:r w:rsidRPr="00871AA5">
        <w:rPr>
          <w:rFonts w:ascii="Times New Roman" w:hAnsi="Times New Roman" w:cs="Times New Roman"/>
        </w:rPr>
        <w:t>. Нормы на расходы горюче-смазочных материалов (ГСМ) разрабатываются специализированной организацией и утверждаются приказом</w:t>
      </w:r>
      <w:r w:rsidR="007E487C" w:rsidRPr="00871AA5">
        <w:rPr>
          <w:rFonts w:ascii="Times New Roman" w:hAnsi="Times New Roman" w:cs="Times New Roman"/>
        </w:rPr>
        <w:t xml:space="preserve"> руководителя учреждения</w:t>
      </w:r>
      <w:r w:rsidRPr="00871AA5">
        <w:rPr>
          <w:rFonts w:ascii="Times New Roman" w:hAnsi="Times New Roman" w:cs="Times New Roman"/>
        </w:rPr>
        <w:t>.</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Ежегодно приказом </w:t>
      </w:r>
      <w:r w:rsidR="007E487C" w:rsidRPr="00871AA5">
        <w:rPr>
          <w:rFonts w:ascii="Times New Roman" w:hAnsi="Times New Roman" w:cs="Times New Roman"/>
        </w:rPr>
        <w:t xml:space="preserve">руководителя </w:t>
      </w:r>
      <w:r w:rsidRPr="00871AA5">
        <w:rPr>
          <w:rFonts w:ascii="Times New Roman" w:hAnsi="Times New Roman" w:cs="Times New Roman"/>
        </w:rPr>
        <w:t>утверждаются период применения зимней надбавки к нормам расхода ГСМ и ее величина.</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ГСМ списывается на расходы по фактическому расходу на основании путевых листов, но не выше норм, установленных приказом </w:t>
      </w:r>
      <w:r w:rsidR="007E487C" w:rsidRPr="00871AA5">
        <w:rPr>
          <w:rFonts w:ascii="Times New Roman" w:hAnsi="Times New Roman" w:cs="Times New Roman"/>
        </w:rPr>
        <w:t>руководителя</w:t>
      </w:r>
      <w:r w:rsidRPr="00871AA5">
        <w:rPr>
          <w:rFonts w:ascii="Times New Roman" w:hAnsi="Times New Roman" w:cs="Times New Roman"/>
        </w:rPr>
        <w:t>.</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w:t>
      </w:r>
    </w:p>
    <w:p w:rsidR="00BC374F"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iCs/>
        </w:rPr>
        <w:lastRenderedPageBreak/>
        <w:t>3</w:t>
      </w:r>
      <w:r w:rsidRPr="00871AA5">
        <w:rPr>
          <w:rFonts w:ascii="Times New Roman" w:hAnsi="Times New Roman" w:cs="Times New Roman"/>
        </w:rPr>
        <w:t>.</w:t>
      </w:r>
      <w:r w:rsidR="00C83A8D" w:rsidRPr="00871AA5">
        <w:rPr>
          <w:rFonts w:ascii="Times New Roman" w:hAnsi="Times New Roman" w:cs="Times New Roman"/>
        </w:rPr>
        <w:t>6</w:t>
      </w:r>
      <w:r w:rsidRPr="00871AA5">
        <w:rPr>
          <w:rFonts w:ascii="Times New Roman" w:hAnsi="Times New Roman" w:cs="Times New Roman"/>
        </w:rPr>
        <w:t>.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D53BB1" w:rsidRPr="00871AA5" w:rsidRDefault="00C04283"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3.</w:t>
      </w:r>
      <w:r w:rsidR="00C83A8D" w:rsidRPr="00871AA5">
        <w:rPr>
          <w:rFonts w:ascii="Times New Roman" w:hAnsi="Times New Roman" w:cs="Times New Roman"/>
        </w:rPr>
        <w:t>7</w:t>
      </w:r>
      <w:r w:rsidR="00BC374F" w:rsidRPr="00871AA5">
        <w:rPr>
          <w:rFonts w:ascii="Times New Roman" w:hAnsi="Times New Roman" w:cs="Times New Roman"/>
        </w:rPr>
        <w:t xml:space="preserve"> Продукты питания, выданные в столовую для нужд учреждения, списываются на основании Меню-требования на выдачу продуктов питания (ф. 0504202).</w:t>
      </w:r>
    </w:p>
    <w:p w:rsidR="00FF4B9B"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iCs/>
        </w:rPr>
        <w:t>3</w:t>
      </w:r>
      <w:r w:rsidRPr="00871AA5">
        <w:rPr>
          <w:rFonts w:ascii="Times New Roman" w:hAnsi="Times New Roman" w:cs="Times New Roman"/>
        </w:rPr>
        <w:t>.</w:t>
      </w:r>
      <w:r w:rsidR="00C83A8D" w:rsidRPr="00871AA5">
        <w:rPr>
          <w:rFonts w:ascii="Times New Roman" w:hAnsi="Times New Roman" w:cs="Times New Roman"/>
        </w:rPr>
        <w:t>8</w:t>
      </w:r>
      <w:r w:rsidRPr="00871AA5">
        <w:rPr>
          <w:rFonts w:ascii="Times New Roman" w:hAnsi="Times New Roman" w:cs="Times New Roman"/>
        </w:rPr>
        <w:t>. Мягкий и хозяйственный инвентарь, посуда списываются по Акту о списании мягкого и хозяйственного инвентаря (ф. 0504143).</w:t>
      </w:r>
    </w:p>
    <w:p w:rsidR="00D53BB1" w:rsidRPr="00871AA5" w:rsidRDefault="00BC374F"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3.</w:t>
      </w:r>
      <w:r w:rsidR="00C83A8D" w:rsidRPr="00871AA5">
        <w:rPr>
          <w:rFonts w:ascii="Times New Roman" w:hAnsi="Times New Roman" w:cs="Times New Roman"/>
        </w:rPr>
        <w:t>9</w:t>
      </w:r>
      <w:r w:rsidRPr="00871AA5">
        <w:rPr>
          <w:rFonts w:ascii="Times New Roman" w:hAnsi="Times New Roman" w:cs="Times New Roman"/>
        </w:rPr>
        <w:t>. Не поименованные в пунктах 3.</w:t>
      </w:r>
      <w:r w:rsidR="00B50294" w:rsidRPr="00871AA5">
        <w:rPr>
          <w:rFonts w:ascii="Times New Roman" w:hAnsi="Times New Roman" w:cs="Times New Roman"/>
        </w:rPr>
        <w:t>9</w:t>
      </w:r>
      <w:r w:rsidRPr="00871AA5">
        <w:rPr>
          <w:rFonts w:ascii="Times New Roman" w:hAnsi="Times New Roman" w:cs="Times New Roman"/>
        </w:rPr>
        <w:t>–3.1</w:t>
      </w:r>
      <w:r w:rsidR="00B50294" w:rsidRPr="00871AA5">
        <w:rPr>
          <w:rFonts w:ascii="Times New Roman" w:hAnsi="Times New Roman" w:cs="Times New Roman"/>
        </w:rPr>
        <w:t>1</w:t>
      </w:r>
      <w:r w:rsidRPr="00871AA5">
        <w:rPr>
          <w:rFonts w:ascii="Times New Roman" w:hAnsi="Times New Roman" w:cs="Times New Roman"/>
        </w:rPr>
        <w:t xml:space="preserve"> </w:t>
      </w:r>
      <w:r w:rsidR="00D53BB1" w:rsidRPr="00871AA5">
        <w:rPr>
          <w:rFonts w:ascii="Times New Roman" w:hAnsi="Times New Roman" w:cs="Times New Roman"/>
        </w:rPr>
        <w:t xml:space="preserve">материальные запасы списываются по </w:t>
      </w:r>
      <w:r w:rsidR="000B6935" w:rsidRPr="00871AA5">
        <w:rPr>
          <w:rFonts w:ascii="Times New Roman" w:hAnsi="Times New Roman" w:cs="Times New Roman"/>
        </w:rPr>
        <w:t>А</w:t>
      </w:r>
      <w:r w:rsidR="00D53BB1" w:rsidRPr="00871AA5">
        <w:rPr>
          <w:rFonts w:ascii="Times New Roman" w:hAnsi="Times New Roman" w:cs="Times New Roman"/>
        </w:rPr>
        <w:t>кту о списании материальных запасов (ф. 0504230).</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iCs/>
        </w:rPr>
        <w:t>3</w:t>
      </w:r>
      <w:r w:rsidRPr="00871AA5">
        <w:rPr>
          <w:rFonts w:ascii="Times New Roman" w:hAnsi="Times New Roman" w:cs="Times New Roman"/>
        </w:rPr>
        <w:t>.1</w:t>
      </w:r>
      <w:r w:rsidR="00C83A8D" w:rsidRPr="00871AA5">
        <w:rPr>
          <w:rFonts w:ascii="Times New Roman" w:hAnsi="Times New Roman" w:cs="Times New Roman"/>
        </w:rPr>
        <w:t>0</w:t>
      </w:r>
      <w:r w:rsidRPr="00871AA5">
        <w:rPr>
          <w:rFonts w:ascii="Times New Roman" w:hAnsi="Times New Roman" w:cs="Times New Roman"/>
        </w:rPr>
        <w:t xml:space="preserve">. При приобретении и (или) создании материальных запасов за счет средств, полученных по разным видам деятельности, сумма вложений, сформированных на счете </w:t>
      </w:r>
      <w:r w:rsidR="00261A77" w:rsidRPr="00871AA5">
        <w:rPr>
          <w:rFonts w:ascii="Times New Roman" w:hAnsi="Times New Roman" w:cs="Times New Roman"/>
        </w:rPr>
        <w:t>КБК Х.</w:t>
      </w:r>
      <w:r w:rsidRPr="00871AA5">
        <w:rPr>
          <w:rFonts w:ascii="Times New Roman" w:hAnsi="Times New Roman" w:cs="Times New Roman"/>
        </w:rPr>
        <w:t>106.00</w:t>
      </w:r>
      <w:r w:rsidR="00261A77" w:rsidRPr="00871AA5">
        <w:rPr>
          <w:rFonts w:ascii="Times New Roman" w:hAnsi="Times New Roman" w:cs="Times New Roman"/>
        </w:rPr>
        <w:t>.000</w:t>
      </w:r>
      <w:r w:rsidRPr="00871AA5">
        <w:rPr>
          <w:rFonts w:ascii="Times New Roman" w:hAnsi="Times New Roman" w:cs="Times New Roman"/>
        </w:rPr>
        <w:t>, переводится на код вида деятельности 4 «субсидии на выполнение государственного (муниципального) задания».</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iCs/>
        </w:rPr>
        <w:t>3</w:t>
      </w:r>
      <w:r w:rsidRPr="00871AA5">
        <w:rPr>
          <w:rFonts w:ascii="Times New Roman" w:hAnsi="Times New Roman" w:cs="Times New Roman"/>
        </w:rPr>
        <w:t>.1</w:t>
      </w:r>
      <w:r w:rsidR="00C83A8D" w:rsidRPr="00871AA5">
        <w:rPr>
          <w:rFonts w:ascii="Times New Roman" w:hAnsi="Times New Roman" w:cs="Times New Roman"/>
        </w:rPr>
        <w:t>1</w:t>
      </w:r>
      <w:r w:rsidRPr="00871AA5">
        <w:rPr>
          <w:rFonts w:ascii="Times New Roman" w:hAnsi="Times New Roman" w:cs="Times New Roman"/>
        </w:rPr>
        <w:t xml:space="preserve">. </w:t>
      </w:r>
      <w:proofErr w:type="gramStart"/>
      <w:r w:rsidRPr="00871AA5">
        <w:rPr>
          <w:rFonts w:ascii="Times New Roman" w:hAnsi="Times New Roman" w:cs="Times New Roman"/>
        </w:rPr>
        <w:t xml:space="preserve">Учет на </w:t>
      </w:r>
      <w:proofErr w:type="spellStart"/>
      <w:r w:rsidRPr="00871AA5">
        <w:rPr>
          <w:rFonts w:ascii="Times New Roman" w:hAnsi="Times New Roman" w:cs="Times New Roman"/>
        </w:rPr>
        <w:t>забалансовом</w:t>
      </w:r>
      <w:proofErr w:type="spellEnd"/>
      <w:r w:rsidRPr="00871AA5">
        <w:rPr>
          <w:rFonts w:ascii="Times New Roman" w:hAnsi="Times New Roman" w:cs="Times New Roman"/>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871AA5">
        <w:rPr>
          <w:rFonts w:ascii="Times New Roman" w:hAnsi="Times New Roman" w:cs="Times New Roman"/>
        </w:rPr>
        <w:t>нетипизированные</w:t>
      </w:r>
      <w:proofErr w:type="spellEnd"/>
      <w:r w:rsidRPr="00871AA5">
        <w:rPr>
          <w:rFonts w:ascii="Times New Roman" w:hAnsi="Times New Roman" w:cs="Times New Roman"/>
        </w:rPr>
        <w:t xml:space="preserve"> запчасти и комплектующие), такие как:</w:t>
      </w:r>
      <w:proofErr w:type="gramEnd"/>
    </w:p>
    <w:p w:rsidR="00D53BB1" w:rsidRPr="00871AA5" w:rsidRDefault="00D53BB1" w:rsidP="00871AA5">
      <w:pPr>
        <w:pStyle w:val="a6"/>
        <w:numPr>
          <w:ilvl w:val="0"/>
          <w:numId w:val="13"/>
        </w:numPr>
        <w:rPr>
          <w:rFonts w:ascii="Times New Roman" w:hAnsi="Times New Roman" w:cs="Times New Roman"/>
        </w:rPr>
      </w:pPr>
      <w:r w:rsidRPr="00871AA5">
        <w:rPr>
          <w:rFonts w:ascii="Times New Roman" w:hAnsi="Times New Roman" w:cs="Times New Roman"/>
        </w:rPr>
        <w:t>автомобильные шины;</w:t>
      </w:r>
    </w:p>
    <w:p w:rsidR="00D53BB1" w:rsidRPr="00871AA5" w:rsidRDefault="00D53BB1" w:rsidP="00871AA5">
      <w:pPr>
        <w:pStyle w:val="a6"/>
        <w:numPr>
          <w:ilvl w:val="0"/>
          <w:numId w:val="13"/>
        </w:numPr>
        <w:rPr>
          <w:rFonts w:ascii="Times New Roman" w:hAnsi="Times New Roman" w:cs="Times New Roman"/>
        </w:rPr>
      </w:pPr>
      <w:r w:rsidRPr="00871AA5">
        <w:rPr>
          <w:rFonts w:ascii="Times New Roman" w:hAnsi="Times New Roman" w:cs="Times New Roman"/>
        </w:rPr>
        <w:t>колесные диски;</w:t>
      </w:r>
    </w:p>
    <w:p w:rsidR="00D53BB1" w:rsidRPr="00871AA5" w:rsidRDefault="00D53BB1" w:rsidP="00871AA5">
      <w:pPr>
        <w:pStyle w:val="a6"/>
        <w:numPr>
          <w:ilvl w:val="0"/>
          <w:numId w:val="13"/>
        </w:numPr>
        <w:rPr>
          <w:rFonts w:ascii="Times New Roman" w:hAnsi="Times New Roman" w:cs="Times New Roman"/>
        </w:rPr>
      </w:pPr>
      <w:r w:rsidRPr="00871AA5">
        <w:rPr>
          <w:rFonts w:ascii="Times New Roman" w:hAnsi="Times New Roman" w:cs="Times New Roman"/>
        </w:rPr>
        <w:t>аккумуляторы;</w:t>
      </w:r>
    </w:p>
    <w:p w:rsidR="00D53BB1" w:rsidRPr="00871AA5" w:rsidRDefault="00D53BB1" w:rsidP="00871AA5">
      <w:pPr>
        <w:pStyle w:val="a6"/>
        <w:numPr>
          <w:ilvl w:val="0"/>
          <w:numId w:val="13"/>
        </w:numPr>
        <w:rPr>
          <w:rFonts w:ascii="Times New Roman" w:hAnsi="Times New Roman" w:cs="Times New Roman"/>
        </w:rPr>
      </w:pPr>
      <w:r w:rsidRPr="00871AA5">
        <w:rPr>
          <w:rFonts w:ascii="Times New Roman" w:hAnsi="Times New Roman" w:cs="Times New Roman"/>
        </w:rPr>
        <w:t xml:space="preserve">наборы </w:t>
      </w:r>
      <w:proofErr w:type="spellStart"/>
      <w:r w:rsidRPr="00871AA5">
        <w:rPr>
          <w:rFonts w:ascii="Times New Roman" w:hAnsi="Times New Roman" w:cs="Times New Roman"/>
        </w:rPr>
        <w:t>автоинструмента</w:t>
      </w:r>
      <w:proofErr w:type="spellEnd"/>
      <w:r w:rsidRPr="00871AA5">
        <w:rPr>
          <w:rFonts w:ascii="Times New Roman" w:hAnsi="Times New Roman" w:cs="Times New Roman"/>
        </w:rPr>
        <w:t>;</w:t>
      </w:r>
    </w:p>
    <w:p w:rsidR="00D53BB1" w:rsidRPr="00871AA5" w:rsidRDefault="00D53BB1" w:rsidP="00871AA5">
      <w:pPr>
        <w:pStyle w:val="a6"/>
        <w:numPr>
          <w:ilvl w:val="0"/>
          <w:numId w:val="13"/>
        </w:numPr>
        <w:rPr>
          <w:rFonts w:ascii="Times New Roman" w:hAnsi="Times New Roman" w:cs="Times New Roman"/>
        </w:rPr>
      </w:pPr>
      <w:r w:rsidRPr="00871AA5">
        <w:rPr>
          <w:rFonts w:ascii="Times New Roman" w:hAnsi="Times New Roman" w:cs="Times New Roman"/>
        </w:rPr>
        <w:t>аптечки;</w:t>
      </w:r>
    </w:p>
    <w:p w:rsidR="00D53BB1" w:rsidRPr="00871AA5" w:rsidRDefault="00D53BB1" w:rsidP="00871AA5">
      <w:pPr>
        <w:pStyle w:val="a6"/>
        <w:numPr>
          <w:ilvl w:val="0"/>
          <w:numId w:val="13"/>
        </w:numPr>
        <w:rPr>
          <w:rFonts w:ascii="Times New Roman" w:hAnsi="Times New Roman" w:cs="Times New Roman"/>
        </w:rPr>
      </w:pPr>
      <w:r w:rsidRPr="00871AA5">
        <w:rPr>
          <w:rFonts w:ascii="Times New Roman" w:hAnsi="Times New Roman" w:cs="Times New Roman"/>
        </w:rPr>
        <w:t>огнетушители;</w:t>
      </w:r>
    </w:p>
    <w:p w:rsidR="00D53BB1" w:rsidRPr="00871AA5" w:rsidRDefault="00D53BB1" w:rsidP="00871AA5">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Style w:val="fill"/>
          <w:rFonts w:ascii="Times New Roman" w:hAnsi="Times New Roman" w:cs="Times New Roman"/>
          <w:b w:val="0"/>
          <w:i w:val="0"/>
          <w:color w:val="auto"/>
        </w:rPr>
        <w:t>…</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Аналитический учет по счету ведется в разрезе автомобилей и материально ответственных лиц.</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Поступление на счет 09 отражается:</w:t>
      </w:r>
    </w:p>
    <w:p w:rsidR="00D53BB1" w:rsidRPr="00871AA5" w:rsidRDefault="00D53BB1" w:rsidP="00871AA5">
      <w:pPr>
        <w:pStyle w:val="a6"/>
        <w:numPr>
          <w:ilvl w:val="0"/>
          <w:numId w:val="14"/>
        </w:numPr>
        <w:rPr>
          <w:rFonts w:ascii="Times New Roman" w:hAnsi="Times New Roman" w:cs="Times New Roman"/>
        </w:rPr>
      </w:pPr>
      <w:r w:rsidRPr="00871AA5">
        <w:rPr>
          <w:rFonts w:ascii="Times New Roman" w:hAnsi="Times New Roman" w:cs="Times New Roman"/>
        </w:rPr>
        <w:t xml:space="preserve">при установке (передаче материально ответственному лицу) соответствующих запчастей после списания со счета </w:t>
      </w:r>
      <w:r w:rsidR="00AB7E0D" w:rsidRPr="00871AA5">
        <w:rPr>
          <w:rFonts w:ascii="Times New Roman" w:hAnsi="Times New Roman" w:cs="Times New Roman"/>
          <w:shd w:val="clear" w:color="auto" w:fill="FFFFFF"/>
        </w:rPr>
        <w:t>КБК</w:t>
      </w:r>
      <w:r w:rsidR="00AB7E0D" w:rsidRPr="00871AA5">
        <w:rPr>
          <w:rFonts w:ascii="Times New Roman" w:hAnsi="Times New Roman" w:cs="Times New Roman"/>
        </w:rPr>
        <w:t> </w:t>
      </w:r>
      <w:r w:rsidRPr="00871AA5">
        <w:rPr>
          <w:rFonts w:ascii="Times New Roman" w:hAnsi="Times New Roman" w:cs="Times New Roman"/>
        </w:rPr>
        <w:t>Х.105.36.000 «Прочие материальные запасы – иное движимое имущество учреждения»;</w:t>
      </w:r>
    </w:p>
    <w:p w:rsidR="00D53BB1" w:rsidRPr="00871AA5" w:rsidRDefault="00D53BB1" w:rsidP="00871AA5">
      <w:pPr>
        <w:pStyle w:val="a6"/>
        <w:numPr>
          <w:ilvl w:val="0"/>
          <w:numId w:val="14"/>
        </w:numPr>
        <w:rPr>
          <w:rFonts w:ascii="Times New Roman" w:hAnsi="Times New Roman" w:cs="Times New Roman"/>
        </w:rPr>
      </w:pPr>
      <w:r w:rsidRPr="00871AA5">
        <w:rPr>
          <w:rFonts w:ascii="Times New Roman" w:hAnsi="Times New Roman" w:cs="Times New Roman"/>
        </w:rPr>
        <w:t xml:space="preserve">при безвозмездном поступлении автомобиля от государственных (муниципальных) учреждений с документальной передачей остатков </w:t>
      </w:r>
      <w:proofErr w:type="spellStart"/>
      <w:r w:rsidRPr="00871AA5">
        <w:rPr>
          <w:rFonts w:ascii="Times New Roman" w:hAnsi="Times New Roman" w:cs="Times New Roman"/>
        </w:rPr>
        <w:t>забалансового</w:t>
      </w:r>
      <w:proofErr w:type="spellEnd"/>
      <w:r w:rsidRPr="00871AA5">
        <w:rPr>
          <w:rFonts w:ascii="Times New Roman" w:hAnsi="Times New Roman" w:cs="Times New Roman"/>
        </w:rPr>
        <w:t xml:space="preserve"> счета 09.</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Внутреннее перемещение по счету отражается:</w:t>
      </w:r>
    </w:p>
    <w:p w:rsidR="00D53BB1" w:rsidRPr="00871AA5" w:rsidRDefault="00D53BB1" w:rsidP="00871AA5">
      <w:pPr>
        <w:pStyle w:val="a6"/>
        <w:numPr>
          <w:ilvl w:val="0"/>
          <w:numId w:val="15"/>
        </w:numPr>
        <w:rPr>
          <w:rFonts w:ascii="Times New Roman" w:hAnsi="Times New Roman" w:cs="Times New Roman"/>
        </w:rPr>
      </w:pPr>
      <w:r w:rsidRPr="00871AA5">
        <w:rPr>
          <w:rFonts w:ascii="Times New Roman" w:hAnsi="Times New Roman" w:cs="Times New Roman"/>
        </w:rPr>
        <w:t>при передаче на другой автомобиль;</w:t>
      </w:r>
    </w:p>
    <w:p w:rsidR="00D53BB1" w:rsidRPr="00871AA5" w:rsidRDefault="00D53BB1" w:rsidP="00871AA5">
      <w:pPr>
        <w:pStyle w:val="a6"/>
        <w:numPr>
          <w:ilvl w:val="0"/>
          <w:numId w:val="15"/>
        </w:numPr>
        <w:rPr>
          <w:rFonts w:ascii="Times New Roman" w:hAnsi="Times New Roman" w:cs="Times New Roman"/>
        </w:rPr>
      </w:pPr>
      <w:r w:rsidRPr="00871AA5">
        <w:rPr>
          <w:rFonts w:ascii="Times New Roman" w:hAnsi="Times New Roman" w:cs="Times New Roman"/>
        </w:rPr>
        <w:t>при передаче другому материально ответственному лицу вместе с автомобилем.</w:t>
      </w:r>
    </w:p>
    <w:p w:rsidR="00D53BB1" w:rsidRPr="00871AA5" w:rsidRDefault="00D53BB1" w:rsidP="00871AA5">
      <w:pPr>
        <w:pStyle w:val="a6"/>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Выбытие со счета 09 отражается:</w:t>
      </w:r>
    </w:p>
    <w:p w:rsidR="00D53BB1" w:rsidRPr="00871AA5" w:rsidRDefault="00D53BB1" w:rsidP="00871AA5">
      <w:pPr>
        <w:pStyle w:val="a6"/>
        <w:numPr>
          <w:ilvl w:val="0"/>
          <w:numId w:val="15"/>
        </w:numPr>
        <w:rPr>
          <w:rFonts w:ascii="Times New Roman" w:hAnsi="Times New Roman" w:cs="Times New Roman"/>
        </w:rPr>
      </w:pPr>
      <w:r w:rsidRPr="00871AA5">
        <w:rPr>
          <w:rFonts w:ascii="Times New Roman" w:hAnsi="Times New Roman" w:cs="Times New Roman"/>
        </w:rPr>
        <w:t>при списании автомобиля по установленным основаниям;</w:t>
      </w:r>
    </w:p>
    <w:p w:rsidR="00D53BB1" w:rsidRPr="00871AA5" w:rsidRDefault="00D53BB1" w:rsidP="00871AA5">
      <w:pPr>
        <w:pStyle w:val="a6"/>
        <w:numPr>
          <w:ilvl w:val="0"/>
          <w:numId w:val="15"/>
        </w:numPr>
        <w:rPr>
          <w:rFonts w:ascii="Times New Roman" w:hAnsi="Times New Roman" w:cs="Times New Roman"/>
        </w:rPr>
      </w:pPr>
      <w:r w:rsidRPr="00871AA5">
        <w:rPr>
          <w:rFonts w:ascii="Times New Roman" w:hAnsi="Times New Roman" w:cs="Times New Roman"/>
        </w:rPr>
        <w:t>при установке новых запчастей взамен непригодных к эксплуатации.</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Основание: пункты 349–350 Инструкции к Единому плану счетов № 157н.</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iCs/>
        </w:rPr>
        <w:t>3</w:t>
      </w:r>
      <w:r w:rsidRPr="00871AA5">
        <w:rPr>
          <w:rFonts w:ascii="Times New Roman" w:hAnsi="Times New Roman" w:cs="Times New Roman"/>
        </w:rPr>
        <w:t>.1</w:t>
      </w:r>
      <w:r w:rsidR="00C83A8D" w:rsidRPr="00871AA5">
        <w:rPr>
          <w:rFonts w:ascii="Times New Roman" w:hAnsi="Times New Roman" w:cs="Times New Roman"/>
        </w:rPr>
        <w:t>2</w:t>
      </w:r>
      <w:r w:rsidRPr="00871AA5">
        <w:rPr>
          <w:rFonts w:ascii="Times New Roman" w:hAnsi="Times New Roman" w:cs="Times New Roman"/>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D53BB1" w:rsidRPr="00871AA5" w:rsidRDefault="00D53BB1" w:rsidP="00871AA5">
      <w:pPr>
        <w:numPr>
          <w:ilvl w:val="0"/>
          <w:numId w:val="16"/>
        </w:numPr>
        <w:rPr>
          <w:rFonts w:ascii="Times New Roman" w:hAnsi="Times New Roman" w:cs="Times New Roman"/>
        </w:rPr>
      </w:pPr>
      <w:r w:rsidRPr="00871AA5">
        <w:rPr>
          <w:rFonts w:ascii="Times New Roman" w:hAnsi="Times New Roman" w:cs="Times New Roman"/>
        </w:rPr>
        <w:t>их справедливой стоимости на дату принятия к бухгалтерскому учету, рассчитанной методом рыночных цен;</w:t>
      </w:r>
    </w:p>
    <w:p w:rsidR="00D53BB1" w:rsidRPr="00871AA5" w:rsidRDefault="00D53BB1" w:rsidP="00871AA5">
      <w:pPr>
        <w:numPr>
          <w:ilvl w:val="0"/>
          <w:numId w:val="16"/>
        </w:numPr>
        <w:rPr>
          <w:rFonts w:ascii="Times New Roman" w:hAnsi="Times New Roman" w:cs="Times New Roman"/>
        </w:rPr>
      </w:pPr>
      <w:r w:rsidRPr="00871AA5">
        <w:rPr>
          <w:rFonts w:ascii="Times New Roman" w:hAnsi="Times New Roman" w:cs="Times New Roman"/>
        </w:rPr>
        <w:t>сумм, уплачиваемых учреждением за доставку материальных запасов, приведение их в состояние, пригодное для использования.</w:t>
      </w:r>
    </w:p>
    <w:p w:rsidR="00D53BB1" w:rsidRPr="00871AA5" w:rsidRDefault="00D53BB1" w:rsidP="00871AA5">
      <w:pPr>
        <w:rPr>
          <w:rFonts w:ascii="Times New Roman" w:hAnsi="Times New Roman" w:cs="Times New Roman"/>
        </w:rPr>
      </w:pPr>
      <w:r w:rsidRPr="00871AA5">
        <w:rPr>
          <w:rFonts w:ascii="Times New Roman" w:hAnsi="Times New Roman" w:cs="Times New Roman"/>
        </w:rPr>
        <w:t>Основание: пункты 52–60 Стандарта «Концептуальные основы бухучета и отчетности».</w:t>
      </w:r>
    </w:p>
    <w:p w:rsidR="00D53BB1" w:rsidRPr="00871AA5" w:rsidRDefault="00D53BB1" w:rsidP="00871AA5">
      <w:pPr>
        <w:rPr>
          <w:rFonts w:ascii="Times New Roman" w:hAnsi="Times New Roman" w:cs="Times New Roman"/>
        </w:rPr>
      </w:pPr>
      <w:r w:rsidRPr="00871AA5">
        <w:rPr>
          <w:rFonts w:ascii="Times New Roman" w:hAnsi="Times New Roman" w:cs="Times New Roman"/>
        </w:rPr>
        <w:lastRenderedPageBreak/>
        <w:t> </w:t>
      </w:r>
    </w:p>
    <w:p w:rsidR="00D53BB1" w:rsidRPr="00871AA5" w:rsidRDefault="00D53BB1" w:rsidP="00871AA5">
      <w:pPr>
        <w:rPr>
          <w:rFonts w:ascii="Times New Roman" w:hAnsi="Times New Roman" w:cs="Times New Roman"/>
        </w:rPr>
      </w:pPr>
      <w:r w:rsidRPr="00871AA5">
        <w:rPr>
          <w:rFonts w:ascii="Times New Roman" w:hAnsi="Times New Roman" w:cs="Times New Roman"/>
        </w:rPr>
        <w:t>3.1</w:t>
      </w:r>
      <w:r w:rsidR="00C83A8D" w:rsidRPr="00871AA5">
        <w:rPr>
          <w:rFonts w:ascii="Times New Roman" w:hAnsi="Times New Roman" w:cs="Times New Roman"/>
        </w:rPr>
        <w:t>3</w:t>
      </w:r>
      <w:r w:rsidRPr="00871AA5">
        <w:rPr>
          <w:rFonts w:ascii="Times New Roman" w:hAnsi="Times New Roman" w:cs="Times New Roman"/>
        </w:rPr>
        <w:t>. Учет материальных ценностей</w:t>
      </w:r>
      <w:r w:rsidR="006D04FA" w:rsidRPr="00871AA5">
        <w:rPr>
          <w:rFonts w:ascii="Times New Roman" w:hAnsi="Times New Roman" w:cs="Times New Roman"/>
        </w:rPr>
        <w:t xml:space="preserve"> на</w:t>
      </w:r>
      <w:r w:rsidRPr="00871AA5">
        <w:rPr>
          <w:rFonts w:ascii="Times New Roman" w:hAnsi="Times New Roman" w:cs="Times New Roman"/>
        </w:rPr>
        <w:t xml:space="preserve"> хранени</w:t>
      </w:r>
      <w:r w:rsidR="006D04FA" w:rsidRPr="00871AA5">
        <w:rPr>
          <w:rFonts w:ascii="Times New Roman" w:hAnsi="Times New Roman" w:cs="Times New Roman"/>
        </w:rPr>
        <w:t>и</w:t>
      </w:r>
      <w:r w:rsidRPr="00871AA5">
        <w:rPr>
          <w:rFonts w:ascii="Times New Roman" w:hAnsi="Times New Roman" w:cs="Times New Roman"/>
        </w:rPr>
        <w:t xml:space="preserve">, ведется обособленно по видам имущества с применением дополнительных кодов к </w:t>
      </w:r>
      <w:proofErr w:type="spellStart"/>
      <w:r w:rsidRPr="00871AA5">
        <w:rPr>
          <w:rFonts w:ascii="Times New Roman" w:hAnsi="Times New Roman" w:cs="Times New Roman"/>
        </w:rPr>
        <w:t>забалансовому</w:t>
      </w:r>
      <w:proofErr w:type="spellEnd"/>
      <w:r w:rsidRPr="00871AA5">
        <w:rPr>
          <w:rFonts w:ascii="Times New Roman" w:hAnsi="Times New Roman" w:cs="Times New Roman"/>
        </w:rPr>
        <w:t xml:space="preserve"> счету 02 «Материальные ценности на хранени</w:t>
      </w:r>
      <w:r w:rsidR="006D04FA" w:rsidRPr="00871AA5">
        <w:rPr>
          <w:rFonts w:ascii="Times New Roman" w:hAnsi="Times New Roman" w:cs="Times New Roman"/>
        </w:rPr>
        <w:t>и</w:t>
      </w:r>
      <w:r w:rsidRPr="00871AA5">
        <w:rPr>
          <w:rFonts w:ascii="Times New Roman" w:hAnsi="Times New Roman" w:cs="Times New Roman"/>
        </w:rPr>
        <w:t>». Раздельный учет обеспечивается в разрезе:</w:t>
      </w:r>
    </w:p>
    <w:p w:rsidR="00D53BB1" w:rsidRPr="00871AA5" w:rsidRDefault="00D53BB1" w:rsidP="00871AA5">
      <w:pPr>
        <w:pStyle w:val="a6"/>
        <w:numPr>
          <w:ilvl w:val="0"/>
          <w:numId w:val="17"/>
        </w:numPr>
        <w:rPr>
          <w:rFonts w:ascii="Times New Roman" w:hAnsi="Times New Roman" w:cs="Times New Roman"/>
        </w:rPr>
      </w:pPr>
      <w:r w:rsidRPr="00871AA5">
        <w:rPr>
          <w:rFonts w:ascii="Times New Roman" w:hAnsi="Times New Roman" w:cs="Times New Roman"/>
        </w:rPr>
        <w:t>имущества, которое учреждение решило списать и которое числится за балансом до момента его демонтажа, утилизации, уничтожения</w:t>
      </w:r>
      <w:r w:rsidR="00C04283" w:rsidRPr="00871AA5">
        <w:rPr>
          <w:rFonts w:ascii="Times New Roman" w:hAnsi="Times New Roman" w:cs="Times New Roman"/>
        </w:rPr>
        <w:t>,</w:t>
      </w:r>
      <w:r w:rsidRPr="00871AA5">
        <w:rPr>
          <w:rFonts w:ascii="Times New Roman" w:hAnsi="Times New Roman" w:cs="Times New Roman"/>
        </w:rPr>
        <w:t xml:space="preserve"> – на </w:t>
      </w:r>
      <w:proofErr w:type="spellStart"/>
      <w:r w:rsidRPr="00871AA5">
        <w:rPr>
          <w:rFonts w:ascii="Times New Roman" w:hAnsi="Times New Roman" w:cs="Times New Roman"/>
        </w:rPr>
        <w:t>забалансовом</w:t>
      </w:r>
      <w:proofErr w:type="spellEnd"/>
      <w:r w:rsidRPr="00871AA5">
        <w:rPr>
          <w:rFonts w:ascii="Times New Roman" w:hAnsi="Times New Roman" w:cs="Times New Roman"/>
        </w:rPr>
        <w:t xml:space="preserve"> счете 02.</w:t>
      </w:r>
      <w:r w:rsidR="00CD7667" w:rsidRPr="00871AA5">
        <w:rPr>
          <w:rFonts w:ascii="Times New Roman" w:hAnsi="Times New Roman" w:cs="Times New Roman"/>
        </w:rPr>
        <w:t>1</w:t>
      </w:r>
      <w:r w:rsidRPr="00871AA5">
        <w:rPr>
          <w:rFonts w:ascii="Times New Roman" w:hAnsi="Times New Roman" w:cs="Times New Roman"/>
        </w:rPr>
        <w:t>;</w:t>
      </w:r>
    </w:p>
    <w:p w:rsidR="00D53BB1" w:rsidRPr="00871AA5" w:rsidRDefault="00D53BB1" w:rsidP="00871AA5">
      <w:pPr>
        <w:pStyle w:val="a6"/>
        <w:numPr>
          <w:ilvl w:val="0"/>
          <w:numId w:val="17"/>
        </w:numPr>
        <w:rPr>
          <w:rFonts w:ascii="Times New Roman" w:hAnsi="Times New Roman" w:cs="Times New Roman"/>
        </w:rPr>
      </w:pPr>
      <w:r w:rsidRPr="00871AA5">
        <w:rPr>
          <w:rFonts w:ascii="Times New Roman" w:hAnsi="Times New Roman" w:cs="Times New Roman"/>
        </w:rPr>
        <w:t>другого имущества</w:t>
      </w:r>
      <w:r w:rsidR="006D04FA" w:rsidRPr="00871AA5">
        <w:rPr>
          <w:rFonts w:ascii="Times New Roman" w:hAnsi="Times New Roman" w:cs="Times New Roman"/>
        </w:rPr>
        <w:t xml:space="preserve"> на</w:t>
      </w:r>
      <w:r w:rsidRPr="00871AA5">
        <w:rPr>
          <w:rFonts w:ascii="Times New Roman" w:hAnsi="Times New Roman" w:cs="Times New Roman"/>
        </w:rPr>
        <w:t xml:space="preserve"> хранени</w:t>
      </w:r>
      <w:r w:rsidR="006D04FA" w:rsidRPr="00871AA5">
        <w:rPr>
          <w:rFonts w:ascii="Times New Roman" w:hAnsi="Times New Roman" w:cs="Times New Roman"/>
        </w:rPr>
        <w:t>и</w:t>
      </w:r>
      <w:r w:rsidRPr="00871AA5">
        <w:rPr>
          <w:rFonts w:ascii="Times New Roman" w:hAnsi="Times New Roman" w:cs="Times New Roman"/>
        </w:rPr>
        <w:t xml:space="preserve"> – на </w:t>
      </w:r>
      <w:proofErr w:type="spellStart"/>
      <w:r w:rsidRPr="00871AA5">
        <w:rPr>
          <w:rFonts w:ascii="Times New Roman" w:hAnsi="Times New Roman" w:cs="Times New Roman"/>
        </w:rPr>
        <w:t>забалансовом</w:t>
      </w:r>
      <w:proofErr w:type="spellEnd"/>
      <w:r w:rsidRPr="00871AA5">
        <w:rPr>
          <w:rFonts w:ascii="Times New Roman" w:hAnsi="Times New Roman" w:cs="Times New Roman"/>
        </w:rPr>
        <w:t xml:space="preserve"> счете 02.</w:t>
      </w:r>
      <w:r w:rsidR="001340D7" w:rsidRPr="00871AA5">
        <w:rPr>
          <w:rFonts w:ascii="Times New Roman" w:hAnsi="Times New Roman" w:cs="Times New Roman"/>
        </w:rPr>
        <w:t>2</w:t>
      </w:r>
      <w:r w:rsidR="00CD7667" w:rsidRPr="00871AA5">
        <w:rPr>
          <w:rFonts w:ascii="Times New Roman" w:hAnsi="Times New Roman" w:cs="Times New Roman"/>
        </w:rPr>
        <w:t>.</w:t>
      </w:r>
    </w:p>
    <w:p w:rsidR="00190FE0" w:rsidRPr="00871AA5" w:rsidRDefault="00D53BB1" w:rsidP="00871AA5">
      <w:pPr>
        <w:rPr>
          <w:rFonts w:ascii="Times New Roman" w:hAnsi="Times New Roman" w:cs="Times New Roman"/>
        </w:rPr>
      </w:pPr>
      <w:r w:rsidRPr="00871AA5">
        <w:rPr>
          <w:rFonts w:ascii="Times New Roman" w:hAnsi="Times New Roman" w:cs="Times New Roman"/>
        </w:rPr>
        <w:t>Основание: пункт 332 Инструкции к Единому плану счетов № 157н, пункт 19 Стандарта «Концептуальные основы бухучета и отчетности».</w:t>
      </w:r>
    </w:p>
    <w:p w:rsidR="00190FE0" w:rsidRPr="00871AA5" w:rsidRDefault="00190FE0" w:rsidP="00871AA5">
      <w:pPr>
        <w:rPr>
          <w:rFonts w:ascii="Times New Roman" w:hAnsi="Times New Roman" w:cs="Times New Roman"/>
        </w:rPr>
      </w:pPr>
      <w:r w:rsidRPr="00871AA5">
        <w:rPr>
          <w:rFonts w:ascii="Times New Roman" w:hAnsi="Times New Roman" w:cs="Times New Roman"/>
        </w:rPr>
        <w:t>3.1</w:t>
      </w:r>
      <w:r w:rsidR="001F56CE" w:rsidRPr="00871AA5">
        <w:rPr>
          <w:rFonts w:ascii="Times New Roman" w:hAnsi="Times New Roman" w:cs="Times New Roman"/>
        </w:rPr>
        <w:t>4</w:t>
      </w:r>
      <w:r w:rsidRPr="00871AA5">
        <w:rPr>
          <w:rFonts w:ascii="Times New Roman" w:hAnsi="Times New Roman" w:cs="Times New Roman"/>
        </w:rPr>
        <w:t>. Материальные запасы (</w:t>
      </w:r>
      <w:r w:rsidR="00B51983" w:rsidRPr="00871AA5">
        <w:rPr>
          <w:rFonts w:ascii="Times New Roman" w:hAnsi="Times New Roman" w:cs="Times New Roman"/>
        </w:rPr>
        <w:t xml:space="preserve">мягкий </w:t>
      </w:r>
      <w:r w:rsidR="00EC44AB" w:rsidRPr="00871AA5">
        <w:rPr>
          <w:rFonts w:ascii="Times New Roman" w:hAnsi="Times New Roman" w:cs="Times New Roman"/>
        </w:rPr>
        <w:t>инвентарь</w:t>
      </w:r>
      <w:r w:rsidRPr="00871AA5">
        <w:rPr>
          <w:rFonts w:ascii="Times New Roman" w:hAnsi="Times New Roman" w:cs="Times New Roman"/>
        </w:rPr>
        <w:t>) изготавливаютс</w:t>
      </w:r>
      <w:r w:rsidR="00C04283" w:rsidRPr="00871AA5">
        <w:rPr>
          <w:rFonts w:ascii="Times New Roman" w:hAnsi="Times New Roman" w:cs="Times New Roman"/>
        </w:rPr>
        <w:t>я для нужд учреждения и принимаю</w:t>
      </w:r>
      <w:r w:rsidRPr="00871AA5">
        <w:rPr>
          <w:rFonts w:ascii="Times New Roman" w:hAnsi="Times New Roman" w:cs="Times New Roman"/>
        </w:rPr>
        <w:t>тся к учету по фактической стоимости на основании Требования-накладной (ф.</w:t>
      </w:r>
      <w:r w:rsidR="00B73610" w:rsidRPr="00871AA5">
        <w:rPr>
          <w:rFonts w:ascii="Times New Roman" w:hAnsi="Times New Roman" w:cs="Times New Roman"/>
          <w:lang w:val="en-US"/>
        </w:rPr>
        <w:t> </w:t>
      </w:r>
      <w:r w:rsidRPr="00871AA5">
        <w:rPr>
          <w:rFonts w:ascii="Times New Roman" w:hAnsi="Times New Roman" w:cs="Times New Roman"/>
        </w:rPr>
        <w:t>0504204).</w:t>
      </w:r>
    </w:p>
    <w:p w:rsidR="00D53BB1" w:rsidRPr="00871AA5" w:rsidRDefault="00190FE0" w:rsidP="00871AA5">
      <w:pPr>
        <w:rPr>
          <w:rFonts w:ascii="Times New Roman" w:hAnsi="Times New Roman" w:cs="Times New Roman"/>
        </w:rPr>
      </w:pPr>
      <w:r w:rsidRPr="00871AA5">
        <w:rPr>
          <w:rFonts w:ascii="Times New Roman" w:hAnsi="Times New Roman" w:cs="Times New Roman"/>
        </w:rPr>
        <w:t>3.</w:t>
      </w:r>
      <w:r w:rsidR="00B51983" w:rsidRPr="00871AA5">
        <w:rPr>
          <w:rFonts w:ascii="Times New Roman" w:hAnsi="Times New Roman" w:cs="Times New Roman"/>
        </w:rPr>
        <w:t>1</w:t>
      </w:r>
      <w:r w:rsidR="001F56CE" w:rsidRPr="00871AA5">
        <w:rPr>
          <w:rFonts w:ascii="Times New Roman" w:hAnsi="Times New Roman" w:cs="Times New Roman"/>
        </w:rPr>
        <w:t>5</w:t>
      </w:r>
      <w:r w:rsidRPr="00871AA5">
        <w:rPr>
          <w:rFonts w:ascii="Times New Roman" w:hAnsi="Times New Roman" w:cs="Times New Roman"/>
        </w:rPr>
        <w:t>. Ветошь, полученная от списания мягкого инвентаря, принимается к учету на основании Требования-накладной (ф. 0504204) по справедливой стоимости, определенной комиссией по поступлению и выбытию активов методом рыночных цен.</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i/>
          <w:iCs/>
        </w:rPr>
        <w:t>4. Стоимость безвозмездно полученных нефинансовых активов</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4.</w:t>
      </w:r>
      <w:r w:rsidR="00D03E08" w:rsidRPr="00871AA5">
        <w:rPr>
          <w:rFonts w:ascii="Times New Roman" w:hAnsi="Times New Roman" w:cs="Times New Roman"/>
        </w:rPr>
        <w:t>1</w:t>
      </w:r>
      <w:r w:rsidRPr="00871AA5">
        <w:rPr>
          <w:rFonts w:ascii="Times New Roman" w:hAnsi="Times New Roman" w:cs="Times New Roman"/>
        </w:rPr>
        <w:t xml:space="preserve">. </w:t>
      </w:r>
      <w:r w:rsidR="00B6098B" w:rsidRPr="00871AA5">
        <w:rPr>
          <w:rFonts w:ascii="Times New Roman" w:hAnsi="Times New Roman" w:cs="Times New Roman"/>
        </w:rPr>
        <w:t>Данные о рыночной цене безвозмездно полученных нефинансовых активов должны</w:t>
      </w:r>
      <w:r w:rsidR="008C1A28" w:rsidRPr="00871AA5">
        <w:rPr>
          <w:rFonts w:ascii="Times New Roman" w:hAnsi="Times New Roman" w:cs="Times New Roman"/>
        </w:rPr>
        <w:t xml:space="preserve"> подтверждаться</w:t>
      </w:r>
      <w:r w:rsidRPr="00871AA5">
        <w:rPr>
          <w:rFonts w:ascii="Times New Roman" w:hAnsi="Times New Roman" w:cs="Times New Roman"/>
        </w:rPr>
        <w:t xml:space="preserve">: </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Style w:val="fill"/>
          <w:rFonts w:ascii="Times New Roman" w:hAnsi="Times New Roman" w:cs="Times New Roman"/>
          <w:b w:val="0"/>
          <w:i w:val="0"/>
          <w:color w:val="auto"/>
        </w:rPr>
        <w:t>– справками (другими подтверждающими документами) Росстата;</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Style w:val="fill"/>
          <w:rFonts w:ascii="Times New Roman" w:hAnsi="Times New Roman" w:cs="Times New Roman"/>
          <w:b w:val="0"/>
          <w:i w:val="0"/>
          <w:color w:val="auto"/>
        </w:rPr>
        <w:t>– прайс-листами заводов-изготовителей;</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Style w:val="fill"/>
          <w:rFonts w:ascii="Times New Roman" w:hAnsi="Times New Roman" w:cs="Times New Roman"/>
          <w:b w:val="0"/>
          <w:i w:val="0"/>
          <w:color w:val="auto"/>
        </w:rPr>
        <w:t>– справками (другими подтверждающими документами) оценщиков;</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Style w:val="fill"/>
          <w:rFonts w:ascii="Times New Roman" w:hAnsi="Times New Roman" w:cs="Times New Roman"/>
          <w:b w:val="0"/>
          <w:i w:val="0"/>
          <w:color w:val="auto"/>
        </w:rPr>
        <w:t>– информацией, размещенной в СМИ, и т. д.</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В случаях невозможности документального подтверждения стоимость определяется экспертным путем.</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i/>
          <w:iCs/>
        </w:rPr>
        <w:t>5. Затраты на изготовление готовой продукции, выполнение работ, оказание услуг</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5.</w:t>
      </w:r>
      <w:r w:rsidR="00CD7667" w:rsidRPr="00871AA5">
        <w:rPr>
          <w:rFonts w:ascii="Times New Roman" w:hAnsi="Times New Roman" w:cs="Times New Roman"/>
        </w:rPr>
        <w:t>1</w:t>
      </w:r>
      <w:r w:rsidRPr="00871AA5">
        <w:rPr>
          <w:rFonts w:ascii="Times New Roman" w:hAnsi="Times New Roman" w:cs="Times New Roman"/>
        </w:rPr>
        <w:t>. Учет расходов по формированию себестоимости ведется раздельно по группам видов услуг (работ, готовой продукции):</w:t>
      </w:r>
    </w:p>
    <w:p w:rsidR="00D74C5B"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А) в рамках выполнения государственного задания</w:t>
      </w:r>
      <w:r w:rsidR="00B11797" w:rsidRPr="00871AA5">
        <w:rPr>
          <w:rFonts w:ascii="Times New Roman" w:hAnsi="Times New Roman" w:cs="Times New Roman"/>
        </w:rPr>
        <w:t>:</w:t>
      </w:r>
      <w:r w:rsidR="00B11797" w:rsidRPr="00871AA5">
        <w:rPr>
          <w:rFonts w:ascii="Times New Roman" w:hAnsi="Times New Roman" w:cs="Times New Roman"/>
        </w:rPr>
        <w:br/>
        <w:t>–</w:t>
      </w:r>
      <w:r w:rsidRPr="00871AA5">
        <w:rPr>
          <w:rFonts w:ascii="Times New Roman" w:hAnsi="Times New Roman" w:cs="Times New Roman"/>
        </w:rPr>
        <w:t xml:space="preserve"> «</w:t>
      </w:r>
      <w:r w:rsidR="00A74DE4" w:rsidRPr="00871AA5">
        <w:rPr>
          <w:rFonts w:ascii="Times New Roman" w:hAnsi="Times New Roman" w:cs="Times New Roman"/>
        </w:rPr>
        <w:t>Предоставление начального общего, основного общего, среднего (полного) общего образования по основным общеобразовательным программам в общеобразовательных учреждениях</w:t>
      </w:r>
      <w:r w:rsidRPr="00871AA5">
        <w:rPr>
          <w:rFonts w:ascii="Times New Roman" w:hAnsi="Times New Roman" w:cs="Times New Roman"/>
        </w:rPr>
        <w:t>»</w:t>
      </w:r>
      <w:r w:rsidR="006B1200" w:rsidRPr="00871AA5">
        <w:rPr>
          <w:rFonts w:ascii="Times New Roman" w:hAnsi="Times New Roman" w:cs="Times New Roman"/>
        </w:rPr>
        <w:t xml:space="preserve"> </w:t>
      </w:r>
      <w:r w:rsidRPr="00871AA5">
        <w:rPr>
          <w:rFonts w:ascii="Times New Roman" w:hAnsi="Times New Roman" w:cs="Times New Roman"/>
        </w:rPr>
        <w:t xml:space="preserve">– на </w:t>
      </w:r>
      <w:r w:rsidR="001C514D" w:rsidRPr="00871AA5">
        <w:rPr>
          <w:rFonts w:ascii="Times New Roman" w:hAnsi="Times New Roman" w:cs="Times New Roman"/>
        </w:rPr>
        <w:t xml:space="preserve">(счет </w:t>
      </w:r>
      <w:r w:rsidR="001C514D" w:rsidRPr="00871AA5">
        <w:rPr>
          <w:rFonts w:ascii="Times New Roman" w:hAnsi="Times New Roman" w:cs="Times New Roman"/>
          <w:shd w:val="clear" w:color="auto" w:fill="FFFFFF"/>
        </w:rPr>
        <w:t>КБК</w:t>
      </w:r>
      <w:r w:rsidR="001C514D" w:rsidRPr="00871AA5">
        <w:rPr>
          <w:rFonts w:ascii="Times New Roman" w:hAnsi="Times New Roman" w:cs="Times New Roman"/>
        </w:rPr>
        <w:t> Х.401.20.000)</w:t>
      </w:r>
      <w:r w:rsidRPr="00871AA5">
        <w:rPr>
          <w:rFonts w:ascii="Times New Roman" w:hAnsi="Times New Roman" w:cs="Times New Roman"/>
        </w:rPr>
        <w:t>;</w:t>
      </w:r>
      <w:r w:rsidR="00B11797" w:rsidRPr="00871AA5">
        <w:rPr>
          <w:rFonts w:ascii="Times New Roman" w:hAnsi="Times New Roman" w:cs="Times New Roman"/>
        </w:rPr>
        <w:br/>
      </w:r>
      <w:r w:rsidR="00CD7667" w:rsidRPr="00871AA5">
        <w:rPr>
          <w:rFonts w:ascii="Times New Roman" w:hAnsi="Times New Roman" w:cs="Times New Roman"/>
        </w:rPr>
        <w:t>Б</w:t>
      </w:r>
      <w:r w:rsidRPr="00871AA5">
        <w:rPr>
          <w:rFonts w:ascii="Times New Roman" w:hAnsi="Times New Roman" w:cs="Times New Roman"/>
        </w:rPr>
        <w:t>) в рамках приносящей доход деятельности</w:t>
      </w:r>
      <w:r w:rsidR="00D74C5B" w:rsidRPr="00871AA5">
        <w:rPr>
          <w:rFonts w:ascii="Times New Roman" w:hAnsi="Times New Roman" w:cs="Times New Roman"/>
        </w:rPr>
        <w:t>:</w:t>
      </w:r>
    </w:p>
    <w:p w:rsidR="00D74C5B" w:rsidRPr="00871AA5" w:rsidRDefault="001C514D"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 </w:t>
      </w:r>
      <w:r w:rsidR="00D74C5B" w:rsidRPr="00871AA5">
        <w:rPr>
          <w:rFonts w:ascii="Times New Roman" w:hAnsi="Times New Roman" w:cs="Times New Roman"/>
        </w:rPr>
        <w:t>- «Изготовление готовой продукции»</w:t>
      </w:r>
    </w:p>
    <w:p w:rsidR="00D53BB1" w:rsidRPr="00871AA5" w:rsidRDefault="00D74C5B"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 «Репетиторская деятельность» - </w:t>
      </w:r>
      <w:r w:rsidR="00D53BB1" w:rsidRPr="00871AA5">
        <w:rPr>
          <w:rFonts w:ascii="Times New Roman" w:hAnsi="Times New Roman" w:cs="Times New Roman"/>
        </w:rPr>
        <w:t xml:space="preserve">на </w:t>
      </w:r>
      <w:r w:rsidR="001C514D" w:rsidRPr="00871AA5">
        <w:rPr>
          <w:rFonts w:ascii="Times New Roman" w:hAnsi="Times New Roman" w:cs="Times New Roman"/>
        </w:rPr>
        <w:t>(</w:t>
      </w:r>
      <w:r w:rsidR="00D53BB1" w:rsidRPr="00871AA5">
        <w:rPr>
          <w:rFonts w:ascii="Times New Roman" w:hAnsi="Times New Roman" w:cs="Times New Roman"/>
        </w:rPr>
        <w:t xml:space="preserve">счете </w:t>
      </w:r>
      <w:r w:rsidR="00AB7E0D" w:rsidRPr="00871AA5">
        <w:rPr>
          <w:rFonts w:ascii="Times New Roman" w:hAnsi="Times New Roman" w:cs="Times New Roman"/>
          <w:shd w:val="clear" w:color="auto" w:fill="FFFFFF"/>
        </w:rPr>
        <w:t>КБК</w:t>
      </w:r>
      <w:r w:rsidR="00AB7E0D" w:rsidRPr="00871AA5">
        <w:rPr>
          <w:rFonts w:ascii="Times New Roman" w:hAnsi="Times New Roman" w:cs="Times New Roman"/>
        </w:rPr>
        <w:t> </w:t>
      </w:r>
      <w:r w:rsidR="00D53BB1" w:rsidRPr="00871AA5">
        <w:rPr>
          <w:rFonts w:ascii="Times New Roman" w:hAnsi="Times New Roman" w:cs="Times New Roman"/>
        </w:rPr>
        <w:t>2.109.61.000</w:t>
      </w:r>
      <w:r w:rsidR="001C514D" w:rsidRPr="00871AA5">
        <w:rPr>
          <w:rFonts w:ascii="Times New Roman" w:hAnsi="Times New Roman" w:cs="Times New Roman"/>
        </w:rPr>
        <w:t>; 2.109.80.000)</w:t>
      </w:r>
      <w:r w:rsidR="00871AA5">
        <w:rPr>
          <w:rFonts w:ascii="Times New Roman" w:hAnsi="Times New Roman" w:cs="Times New Roman"/>
        </w:rPr>
        <w:t>;</w:t>
      </w:r>
    </w:p>
    <w:p w:rsidR="00FA07FA"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5.</w:t>
      </w:r>
      <w:r w:rsidR="00830DCF" w:rsidRPr="00871AA5">
        <w:rPr>
          <w:rFonts w:ascii="Times New Roman" w:hAnsi="Times New Roman" w:cs="Times New Roman"/>
        </w:rPr>
        <w:t>2</w:t>
      </w:r>
      <w:r w:rsidRPr="00871AA5">
        <w:rPr>
          <w:rFonts w:ascii="Times New Roman" w:hAnsi="Times New Roman" w:cs="Times New Roman"/>
        </w:rPr>
        <w:t xml:space="preserve">. </w:t>
      </w:r>
      <w:r w:rsidR="00FA07FA" w:rsidRPr="00871AA5">
        <w:rPr>
          <w:rFonts w:ascii="Times New Roman" w:hAnsi="Times New Roman" w:cs="Times New Roman"/>
        </w:rPr>
        <w:t>Затраты на оказание услуг (изготовление готовой продукции)</w:t>
      </w:r>
      <w:r w:rsidR="00824F33" w:rsidRPr="00871AA5">
        <w:rPr>
          <w:rFonts w:ascii="Times New Roman" w:hAnsi="Times New Roman" w:cs="Times New Roman"/>
        </w:rPr>
        <w:t xml:space="preserve"> </w:t>
      </w:r>
      <w:r w:rsidR="00FA07FA" w:rsidRPr="00871AA5">
        <w:rPr>
          <w:rFonts w:ascii="Times New Roman" w:hAnsi="Times New Roman" w:cs="Times New Roman"/>
        </w:rPr>
        <w:t xml:space="preserve">делятся </w:t>
      </w:r>
      <w:proofErr w:type="gramStart"/>
      <w:r w:rsidR="00FA07FA" w:rsidRPr="00871AA5">
        <w:rPr>
          <w:rFonts w:ascii="Times New Roman" w:hAnsi="Times New Roman" w:cs="Times New Roman"/>
        </w:rPr>
        <w:t>на</w:t>
      </w:r>
      <w:proofErr w:type="gramEnd"/>
      <w:r w:rsidR="00FA07FA" w:rsidRPr="00871AA5">
        <w:rPr>
          <w:rFonts w:ascii="Times New Roman" w:hAnsi="Times New Roman" w:cs="Times New Roman"/>
        </w:rPr>
        <w:t xml:space="preserve"> прямые и </w:t>
      </w:r>
      <w:r w:rsidR="00824F33" w:rsidRPr="00871AA5">
        <w:rPr>
          <w:rFonts w:ascii="Times New Roman" w:hAnsi="Times New Roman" w:cs="Times New Roman"/>
        </w:rPr>
        <w:t>общехозяйственные.</w:t>
      </w:r>
    </w:p>
    <w:p w:rsidR="00FA07FA" w:rsidRPr="00871AA5" w:rsidRDefault="00FA07FA"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В том числе:</w:t>
      </w:r>
    </w:p>
    <w:p w:rsidR="00FA07FA" w:rsidRPr="00871AA5" w:rsidRDefault="00FA07FA" w:rsidP="00871AA5">
      <w:pPr>
        <w:pStyle w:val="a6"/>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затраты на оплату труда и начисления на выплаты по оплате труда сотрудников учреждения, непосредственно участвующих в оказании услуги (изготовлении готовой продукции);</w:t>
      </w:r>
    </w:p>
    <w:p w:rsidR="00FA07FA" w:rsidRPr="00871AA5" w:rsidRDefault="00FA07FA" w:rsidP="00871AA5">
      <w:pPr>
        <w:pStyle w:val="a6"/>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списанные материальные запасы, в том числе медикаменты и перевязочные средства, израсходованные непосредственно на оказание услуги (изготовление готовой продукции), естественная убыль;</w:t>
      </w:r>
    </w:p>
    <w:p w:rsidR="00FA07FA" w:rsidRPr="00871AA5" w:rsidRDefault="00FA07FA" w:rsidP="00871AA5">
      <w:pPr>
        <w:pStyle w:val="a6"/>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переданные в эксплуатацию объекты основн</w:t>
      </w:r>
      <w:r w:rsidR="00C04283" w:rsidRPr="00871AA5">
        <w:rPr>
          <w:rFonts w:ascii="Times New Roman" w:hAnsi="Times New Roman" w:cs="Times New Roman"/>
        </w:rPr>
        <w:t>ых сре</w:t>
      </w:r>
      <w:proofErr w:type="gramStart"/>
      <w:r w:rsidR="00C04283" w:rsidRPr="00871AA5">
        <w:rPr>
          <w:rFonts w:ascii="Times New Roman" w:hAnsi="Times New Roman" w:cs="Times New Roman"/>
        </w:rPr>
        <w:t>дств ст</w:t>
      </w:r>
      <w:proofErr w:type="gramEnd"/>
      <w:r w:rsidR="00C04283" w:rsidRPr="00871AA5">
        <w:rPr>
          <w:rFonts w:ascii="Times New Roman" w:hAnsi="Times New Roman" w:cs="Times New Roman"/>
        </w:rPr>
        <w:t>оимостью до 10 000 </w:t>
      </w:r>
      <w:r w:rsidRPr="00871AA5">
        <w:rPr>
          <w:rFonts w:ascii="Times New Roman" w:hAnsi="Times New Roman" w:cs="Times New Roman"/>
        </w:rPr>
        <w:t>руб. включительно, которые используются при оказании услуги (изготовлении готовой продукции);</w:t>
      </w:r>
    </w:p>
    <w:p w:rsidR="00FA07FA" w:rsidRPr="00871AA5" w:rsidRDefault="00FA07FA" w:rsidP="00871AA5">
      <w:pPr>
        <w:pStyle w:val="a6"/>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сумма амортизации основных средств, которые используются при оказании услуги (изготовлении готовой продукции);</w:t>
      </w:r>
    </w:p>
    <w:p w:rsidR="00871AA5" w:rsidRDefault="00C04283" w:rsidP="00871AA5">
      <w:pPr>
        <w:pStyle w:val="a6"/>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расходы на аренду помещений, которые используются для оказания услуги (изготовления готовой продукции);</w:t>
      </w:r>
    </w:p>
    <w:p w:rsidR="00FA07FA" w:rsidRPr="00871AA5" w:rsidRDefault="00D53BB1" w:rsidP="00871AA5">
      <w:pPr>
        <w:pStyle w:val="a6"/>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lastRenderedPageBreak/>
        <w:t>5.</w:t>
      </w:r>
      <w:r w:rsidR="000A6C1D" w:rsidRPr="00871AA5">
        <w:rPr>
          <w:rFonts w:ascii="Times New Roman" w:hAnsi="Times New Roman" w:cs="Times New Roman"/>
        </w:rPr>
        <w:t>3</w:t>
      </w:r>
      <w:r w:rsidRPr="00871AA5">
        <w:rPr>
          <w:rFonts w:ascii="Times New Roman" w:hAnsi="Times New Roman" w:cs="Times New Roman"/>
        </w:rPr>
        <w:t xml:space="preserve">. В составе общехозяйственных расходов учитываются расходы, распределяемые между всеми видами </w:t>
      </w:r>
      <w:r w:rsidR="00FA07FA" w:rsidRPr="00871AA5">
        <w:rPr>
          <w:rFonts w:ascii="Times New Roman" w:hAnsi="Times New Roman" w:cs="Times New Roman"/>
        </w:rPr>
        <w:t>услуг (готовой продукции):</w:t>
      </w:r>
    </w:p>
    <w:p w:rsidR="00FA07FA" w:rsidRPr="00871AA5" w:rsidRDefault="00FA07FA" w:rsidP="00871AA5">
      <w:pPr>
        <w:pStyle w:val="a6"/>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расходы на оплату труда и начисления на выплаты по оплате труда сотрудников учреждения, не принимающих непосредственного участия при оказании услуги (изготовлении готовой продукции): административно-управленческого, административно-хозяйственного и прочего обслуживающего персонала;</w:t>
      </w:r>
    </w:p>
    <w:p w:rsidR="00FA07FA" w:rsidRPr="00871AA5" w:rsidRDefault="00FA07FA" w:rsidP="00871AA5">
      <w:pPr>
        <w:pStyle w:val="a6"/>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материальные запасы, израсходованные на общехозяйственные нужды учреждения (в т. ч. в качестве естественной убыли, пришедшие в негодность) на цели, не связанные напрямую с оказанием услуг (изготовлением готовой продукции);</w:t>
      </w:r>
    </w:p>
    <w:p w:rsidR="00FA07FA" w:rsidRPr="00871AA5" w:rsidRDefault="00FA07FA" w:rsidP="00871AA5">
      <w:pPr>
        <w:pStyle w:val="a6"/>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переданные в эксплуатацию объекты основн</w:t>
      </w:r>
      <w:r w:rsidR="00145100" w:rsidRPr="00871AA5">
        <w:rPr>
          <w:rFonts w:ascii="Times New Roman" w:hAnsi="Times New Roman" w:cs="Times New Roman"/>
        </w:rPr>
        <w:t>ых сре</w:t>
      </w:r>
      <w:proofErr w:type="gramStart"/>
      <w:r w:rsidR="00145100" w:rsidRPr="00871AA5">
        <w:rPr>
          <w:rFonts w:ascii="Times New Roman" w:hAnsi="Times New Roman" w:cs="Times New Roman"/>
        </w:rPr>
        <w:t>дств ст</w:t>
      </w:r>
      <w:proofErr w:type="gramEnd"/>
      <w:r w:rsidR="00145100" w:rsidRPr="00871AA5">
        <w:rPr>
          <w:rFonts w:ascii="Times New Roman" w:hAnsi="Times New Roman" w:cs="Times New Roman"/>
        </w:rPr>
        <w:t>оимостью до 10 000 </w:t>
      </w:r>
      <w:r w:rsidRPr="00871AA5">
        <w:rPr>
          <w:rFonts w:ascii="Times New Roman" w:hAnsi="Times New Roman" w:cs="Times New Roman"/>
        </w:rPr>
        <w:t>руб. включительно на цели, не связанные напрямую с оказанием услуг (изготовлением готовой продукции);</w:t>
      </w:r>
    </w:p>
    <w:p w:rsidR="00FA07FA" w:rsidRPr="00871AA5" w:rsidRDefault="00FA07FA" w:rsidP="00871AA5">
      <w:pPr>
        <w:pStyle w:val="a6"/>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амортизация основных средств, не связанных напрямую с оказанием услуг (изготовлением готовой продукции);</w:t>
      </w:r>
    </w:p>
    <w:p w:rsidR="00D53BB1" w:rsidRPr="00871AA5" w:rsidRDefault="00FA07FA" w:rsidP="00871AA5">
      <w:pPr>
        <w:pStyle w:val="a6"/>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коммунальные расходы</w:t>
      </w:r>
      <w:r w:rsidR="00D53BB1" w:rsidRPr="00871AA5">
        <w:rPr>
          <w:rFonts w:ascii="Times New Roman" w:hAnsi="Times New Roman" w:cs="Times New Roman"/>
        </w:rPr>
        <w:t>;</w:t>
      </w:r>
    </w:p>
    <w:p w:rsidR="00D53BB1" w:rsidRPr="00871AA5" w:rsidRDefault="00D53BB1" w:rsidP="00871AA5">
      <w:pPr>
        <w:pStyle w:val="a6"/>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расходы услуги связи;</w:t>
      </w:r>
    </w:p>
    <w:p w:rsidR="00D53BB1" w:rsidRPr="00871AA5" w:rsidRDefault="00D53BB1" w:rsidP="00871AA5">
      <w:pPr>
        <w:pStyle w:val="a6"/>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расходы на транспортные услуги;</w:t>
      </w:r>
    </w:p>
    <w:p w:rsidR="00D53BB1" w:rsidRPr="00871AA5" w:rsidRDefault="00D53BB1" w:rsidP="00871AA5">
      <w:pPr>
        <w:pStyle w:val="a6"/>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расходы на содержание транспорта, зданий, сооружений и инвентаря общехозяйственного назначения;</w:t>
      </w:r>
    </w:p>
    <w:p w:rsidR="00D53BB1" w:rsidRPr="00871AA5" w:rsidRDefault="00D53BB1" w:rsidP="00871AA5">
      <w:pPr>
        <w:pStyle w:val="a6"/>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на охрану учреждения;</w:t>
      </w:r>
    </w:p>
    <w:p w:rsidR="00D53BB1" w:rsidRPr="00871AA5" w:rsidRDefault="00D53BB1" w:rsidP="00871AA5">
      <w:pPr>
        <w:pStyle w:val="a6"/>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прочие работы и услуги на общехозяйственные нужды.</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5.</w:t>
      </w:r>
      <w:r w:rsidR="000A6C1D" w:rsidRPr="00871AA5">
        <w:rPr>
          <w:rFonts w:ascii="Times New Roman" w:hAnsi="Times New Roman" w:cs="Times New Roman"/>
        </w:rPr>
        <w:t>4</w:t>
      </w:r>
      <w:r w:rsidRPr="00871AA5">
        <w:rPr>
          <w:rFonts w:ascii="Times New Roman" w:hAnsi="Times New Roman" w:cs="Times New Roman"/>
        </w:rPr>
        <w:t>. Расходами, которые не включаются в себестоимость (</w:t>
      </w:r>
      <w:proofErr w:type="spellStart"/>
      <w:r w:rsidRPr="00871AA5">
        <w:rPr>
          <w:rFonts w:ascii="Times New Roman" w:hAnsi="Times New Roman" w:cs="Times New Roman"/>
        </w:rPr>
        <w:t>нераспределяемые</w:t>
      </w:r>
      <w:proofErr w:type="spellEnd"/>
      <w:r w:rsidRPr="00871AA5">
        <w:rPr>
          <w:rFonts w:ascii="Times New Roman" w:hAnsi="Times New Roman" w:cs="Times New Roman"/>
        </w:rPr>
        <w:t xml:space="preserve"> расходы) и сразу списываются на финансовый результат (счет </w:t>
      </w:r>
      <w:r w:rsidR="007B754D" w:rsidRPr="00871AA5">
        <w:rPr>
          <w:rFonts w:ascii="Times New Roman" w:hAnsi="Times New Roman" w:cs="Times New Roman"/>
          <w:shd w:val="clear" w:color="auto" w:fill="FFFFFF"/>
        </w:rPr>
        <w:t>КБК</w:t>
      </w:r>
      <w:r w:rsidR="007B754D" w:rsidRPr="00871AA5">
        <w:rPr>
          <w:rFonts w:ascii="Times New Roman" w:hAnsi="Times New Roman" w:cs="Times New Roman"/>
        </w:rPr>
        <w:t> </w:t>
      </w:r>
      <w:r w:rsidRPr="00871AA5">
        <w:rPr>
          <w:rFonts w:ascii="Times New Roman" w:hAnsi="Times New Roman" w:cs="Times New Roman"/>
        </w:rPr>
        <w:t>Х.401.20.000), признаются:</w:t>
      </w:r>
    </w:p>
    <w:p w:rsidR="00D53BB1" w:rsidRPr="00871AA5" w:rsidRDefault="00D53BB1" w:rsidP="00871AA5">
      <w:pPr>
        <w:pStyle w:val="a6"/>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расходы на социальное обеспечение населения;</w:t>
      </w:r>
    </w:p>
    <w:p w:rsidR="00D53BB1" w:rsidRPr="00871AA5" w:rsidRDefault="00D53BB1" w:rsidP="00871AA5">
      <w:pPr>
        <w:pStyle w:val="a6"/>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расходы на транспортный налог;</w:t>
      </w:r>
    </w:p>
    <w:p w:rsidR="00D53BB1" w:rsidRPr="00871AA5" w:rsidRDefault="00D53BB1" w:rsidP="00871AA5">
      <w:pPr>
        <w:pStyle w:val="a6"/>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расходы на налог на имущество;</w:t>
      </w:r>
    </w:p>
    <w:p w:rsidR="00E766FE" w:rsidRPr="00871AA5" w:rsidRDefault="00D53BB1" w:rsidP="00871AA5">
      <w:pPr>
        <w:pStyle w:val="a6"/>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штрафы и пени по налогам, штрафы, пени, неустойки за нарушение условий договоров;</w:t>
      </w:r>
    </w:p>
    <w:p w:rsidR="00D53BB1" w:rsidRPr="00871AA5" w:rsidRDefault="00D53BB1" w:rsidP="00871AA5">
      <w:pPr>
        <w:pStyle w:val="a6"/>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амортизация по недвижимому и особо ценному движимому имуществу, которое закреплено за учреждением или приобретено за счет средств, выделенных учредителем;</w:t>
      </w:r>
    </w:p>
    <w:p w:rsidR="0060452D" w:rsidRPr="00871AA5" w:rsidRDefault="0060452D" w:rsidP="00871AA5">
      <w:pPr>
        <w:pStyle w:val="a6"/>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стипендия;</w:t>
      </w:r>
    </w:p>
    <w:p w:rsidR="00D53BB1" w:rsidRPr="00871AA5" w:rsidRDefault="00D53BB1" w:rsidP="00871AA5">
      <w:pPr>
        <w:pStyle w:val="a6"/>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Style w:val="fill"/>
          <w:rFonts w:ascii="Times New Roman" w:hAnsi="Times New Roman" w:cs="Times New Roman"/>
          <w:b w:val="0"/>
          <w:i w:val="0"/>
          <w:color w:val="auto"/>
        </w:rPr>
        <w:t>…</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0A6C1D" w:rsidRPr="00871AA5" w:rsidRDefault="000A6C1D"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5.</w:t>
      </w:r>
      <w:r w:rsidR="001C514D" w:rsidRPr="00871AA5">
        <w:rPr>
          <w:rFonts w:ascii="Times New Roman" w:hAnsi="Times New Roman" w:cs="Times New Roman"/>
        </w:rPr>
        <w:t>5</w:t>
      </w:r>
      <w:r w:rsidRPr="00871AA5">
        <w:rPr>
          <w:rFonts w:ascii="Times New Roman" w:hAnsi="Times New Roman" w:cs="Times New Roman"/>
        </w:rPr>
        <w:t>. Общехозяйственные расходы учреждения, произведенные за отчетный период (</w:t>
      </w:r>
      <w:r w:rsidR="00D74C5B" w:rsidRPr="00871AA5">
        <w:rPr>
          <w:rFonts w:ascii="Times New Roman" w:hAnsi="Times New Roman" w:cs="Times New Roman"/>
        </w:rPr>
        <w:t>год</w:t>
      </w:r>
      <w:r w:rsidRPr="00871AA5">
        <w:rPr>
          <w:rFonts w:ascii="Times New Roman" w:hAnsi="Times New Roman" w:cs="Times New Roman"/>
        </w:rPr>
        <w:t>), распределяются:</w:t>
      </w:r>
      <w:r w:rsidRPr="00871AA5">
        <w:rPr>
          <w:rFonts w:ascii="Times New Roman" w:hAnsi="Times New Roman" w:cs="Times New Roman"/>
        </w:rPr>
        <w:br/>
        <w:t xml:space="preserve">– в части распределяемых расходов – </w:t>
      </w:r>
      <w:r w:rsidR="0064248D" w:rsidRPr="00871AA5">
        <w:rPr>
          <w:rFonts w:ascii="Times New Roman" w:hAnsi="Times New Roman" w:cs="Times New Roman"/>
        </w:rPr>
        <w:t>себестоимость реализованных услуг (готовой продукции) пропорционально прямым затратам на единицу услуги (продукции)</w:t>
      </w:r>
      <w:r w:rsidR="00D74C5B" w:rsidRPr="00871AA5">
        <w:rPr>
          <w:rFonts w:ascii="Times New Roman" w:hAnsi="Times New Roman" w:cs="Times New Roman"/>
        </w:rPr>
        <w:t xml:space="preserve"> </w:t>
      </w:r>
      <w:proofErr w:type="gramStart"/>
      <w:r w:rsidR="00D74C5B" w:rsidRPr="00871AA5">
        <w:rPr>
          <w:rFonts w:ascii="Times New Roman" w:hAnsi="Times New Roman" w:cs="Times New Roman"/>
        </w:rPr>
        <w:t>-(</w:t>
      </w:r>
      <w:proofErr w:type="gramEnd"/>
      <w:r w:rsidR="00D74C5B" w:rsidRPr="00871AA5">
        <w:rPr>
          <w:rFonts w:ascii="Times New Roman" w:hAnsi="Times New Roman" w:cs="Times New Roman"/>
          <w:shd w:val="clear" w:color="auto" w:fill="FFFFFF"/>
        </w:rPr>
        <w:t>КБК</w:t>
      </w:r>
      <w:r w:rsidR="00D74C5B" w:rsidRPr="00871AA5">
        <w:rPr>
          <w:rFonts w:ascii="Times New Roman" w:hAnsi="Times New Roman" w:cs="Times New Roman"/>
        </w:rPr>
        <w:t> 2.109.60.000)</w:t>
      </w:r>
      <w:r w:rsidRPr="00871AA5">
        <w:rPr>
          <w:rFonts w:ascii="Times New Roman" w:hAnsi="Times New Roman" w:cs="Times New Roman"/>
        </w:rPr>
        <w:br/>
        <w:t xml:space="preserve">– в части </w:t>
      </w:r>
      <w:proofErr w:type="spellStart"/>
      <w:r w:rsidRPr="00871AA5">
        <w:rPr>
          <w:rFonts w:ascii="Times New Roman" w:hAnsi="Times New Roman" w:cs="Times New Roman"/>
        </w:rPr>
        <w:t>нераспределяемых</w:t>
      </w:r>
      <w:proofErr w:type="spellEnd"/>
      <w:r w:rsidRPr="00871AA5">
        <w:rPr>
          <w:rFonts w:ascii="Times New Roman" w:hAnsi="Times New Roman" w:cs="Times New Roman"/>
        </w:rPr>
        <w:t xml:space="preserve"> расходов – на увеличение расходов текущего финансового года (</w:t>
      </w:r>
      <w:r w:rsidRPr="00871AA5">
        <w:rPr>
          <w:rFonts w:ascii="Times New Roman" w:hAnsi="Times New Roman" w:cs="Times New Roman"/>
          <w:shd w:val="clear" w:color="auto" w:fill="FFFFFF"/>
        </w:rPr>
        <w:t>КБК</w:t>
      </w:r>
      <w:r w:rsidRPr="00871AA5">
        <w:rPr>
          <w:rFonts w:ascii="Times New Roman" w:hAnsi="Times New Roman" w:cs="Times New Roman"/>
        </w:rPr>
        <w:t> Х.401.20.000).</w:t>
      </w:r>
    </w:p>
    <w:p w:rsidR="001D4C7D"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5.</w:t>
      </w:r>
      <w:r w:rsidR="000A6C1D" w:rsidRPr="00871AA5">
        <w:rPr>
          <w:rFonts w:ascii="Times New Roman" w:hAnsi="Times New Roman" w:cs="Times New Roman"/>
        </w:rPr>
        <w:t>7</w:t>
      </w:r>
      <w:r w:rsidRPr="00871AA5">
        <w:rPr>
          <w:rFonts w:ascii="Times New Roman" w:hAnsi="Times New Roman" w:cs="Times New Roman"/>
        </w:rPr>
        <w:t xml:space="preserve">. По окончании </w:t>
      </w:r>
      <w:r w:rsidR="00D9588C" w:rsidRPr="00871AA5">
        <w:rPr>
          <w:rFonts w:ascii="Times New Roman" w:hAnsi="Times New Roman" w:cs="Times New Roman"/>
        </w:rPr>
        <w:t>финансового года</w:t>
      </w:r>
      <w:r w:rsidRPr="00871AA5">
        <w:rPr>
          <w:rFonts w:ascii="Times New Roman" w:hAnsi="Times New Roman" w:cs="Times New Roman"/>
        </w:rPr>
        <w:t xml:space="preserve"> себестоимость услуг, сформированная на счете </w:t>
      </w:r>
      <w:r w:rsidR="007B754D" w:rsidRPr="00871AA5">
        <w:rPr>
          <w:rFonts w:ascii="Times New Roman" w:hAnsi="Times New Roman" w:cs="Times New Roman"/>
          <w:shd w:val="clear" w:color="auto" w:fill="FFFFFF"/>
        </w:rPr>
        <w:t>КБК</w:t>
      </w:r>
      <w:r w:rsidR="007B754D" w:rsidRPr="00871AA5">
        <w:rPr>
          <w:rFonts w:ascii="Times New Roman" w:hAnsi="Times New Roman" w:cs="Times New Roman"/>
        </w:rPr>
        <w:t> </w:t>
      </w:r>
      <w:r w:rsidRPr="00871AA5">
        <w:rPr>
          <w:rFonts w:ascii="Times New Roman" w:hAnsi="Times New Roman" w:cs="Times New Roman"/>
        </w:rPr>
        <w:t xml:space="preserve">Х.109.60.000, относится в дебет счета </w:t>
      </w:r>
      <w:r w:rsidR="007B754D" w:rsidRPr="00871AA5">
        <w:rPr>
          <w:rFonts w:ascii="Times New Roman" w:hAnsi="Times New Roman" w:cs="Times New Roman"/>
          <w:shd w:val="clear" w:color="auto" w:fill="FFFFFF"/>
        </w:rPr>
        <w:t>КБК</w:t>
      </w:r>
      <w:r w:rsidR="007B754D" w:rsidRPr="00871AA5">
        <w:rPr>
          <w:rFonts w:ascii="Times New Roman" w:hAnsi="Times New Roman" w:cs="Times New Roman"/>
        </w:rPr>
        <w:t> </w:t>
      </w:r>
      <w:r w:rsidRPr="00871AA5">
        <w:rPr>
          <w:rFonts w:ascii="Times New Roman" w:hAnsi="Times New Roman" w:cs="Times New Roman"/>
        </w:rPr>
        <w:t>Х.401.10.13</w:t>
      </w:r>
      <w:r w:rsidR="002E339F" w:rsidRPr="00871AA5">
        <w:rPr>
          <w:rFonts w:ascii="Times New Roman" w:hAnsi="Times New Roman" w:cs="Times New Roman"/>
        </w:rPr>
        <w:t>1</w:t>
      </w:r>
      <w:r w:rsidRPr="00871AA5">
        <w:rPr>
          <w:rFonts w:ascii="Times New Roman" w:hAnsi="Times New Roman" w:cs="Times New Roman"/>
        </w:rPr>
        <w:t xml:space="preserve"> «Доходы от оказания платных услуг</w:t>
      </w:r>
      <w:r w:rsidR="00D64797" w:rsidRPr="00871AA5">
        <w:rPr>
          <w:rFonts w:ascii="Times New Roman" w:hAnsi="Times New Roman" w:cs="Times New Roman"/>
        </w:rPr>
        <w:t xml:space="preserve"> (работ)</w:t>
      </w:r>
      <w:r w:rsidRPr="00871AA5">
        <w:rPr>
          <w:rFonts w:ascii="Times New Roman" w:hAnsi="Times New Roman" w:cs="Times New Roman"/>
        </w:rPr>
        <w:t xml:space="preserve">». </w:t>
      </w:r>
    </w:p>
    <w:p w:rsidR="00D53BB1" w:rsidRPr="00871AA5" w:rsidRDefault="00D74C5B"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i/>
          <w:iCs/>
        </w:rPr>
        <w:t>6</w:t>
      </w:r>
      <w:r w:rsidR="00D53BB1" w:rsidRPr="00871AA5">
        <w:rPr>
          <w:rFonts w:ascii="Times New Roman" w:hAnsi="Times New Roman" w:cs="Times New Roman"/>
          <w:i/>
          <w:iCs/>
        </w:rPr>
        <w:t>. Расчеты с подотчетными лицами</w:t>
      </w:r>
    </w:p>
    <w:p w:rsidR="00D53BB1" w:rsidRPr="00871AA5" w:rsidRDefault="00D74C5B"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6</w:t>
      </w:r>
      <w:r w:rsidR="00D53BB1" w:rsidRPr="00871AA5">
        <w:rPr>
          <w:rFonts w:ascii="Times New Roman" w:hAnsi="Times New Roman" w:cs="Times New Roman"/>
        </w:rPr>
        <w:t xml:space="preserve">.1. Денежные средства выдаются под отчет на основании приказа </w:t>
      </w:r>
      <w:r w:rsidR="007E487C" w:rsidRPr="00871AA5">
        <w:rPr>
          <w:rFonts w:ascii="Times New Roman" w:hAnsi="Times New Roman" w:cs="Times New Roman"/>
        </w:rPr>
        <w:t xml:space="preserve">руководителя учреждения </w:t>
      </w:r>
      <w:r w:rsidR="00D53BB1" w:rsidRPr="00871AA5">
        <w:rPr>
          <w:rFonts w:ascii="Times New Roman" w:hAnsi="Times New Roman" w:cs="Times New Roman"/>
        </w:rPr>
        <w:t xml:space="preserve">или служебной записки, согласованной с </w:t>
      </w:r>
      <w:r w:rsidR="007E487C" w:rsidRPr="00871AA5">
        <w:rPr>
          <w:rFonts w:ascii="Times New Roman" w:hAnsi="Times New Roman" w:cs="Times New Roman"/>
        </w:rPr>
        <w:t>руководителем</w:t>
      </w:r>
      <w:r w:rsidR="00D53BB1" w:rsidRPr="00871AA5">
        <w:rPr>
          <w:rFonts w:ascii="Times New Roman" w:hAnsi="Times New Roman" w:cs="Times New Roman"/>
        </w:rPr>
        <w:t>. Выдача денежных средств под отчет производится путем:</w:t>
      </w:r>
    </w:p>
    <w:p w:rsidR="00D53BB1" w:rsidRPr="00871AA5" w:rsidRDefault="00D53BB1" w:rsidP="00871AA5">
      <w:pPr>
        <w:pStyle w:val="a6"/>
        <w:numPr>
          <w:ilvl w:val="0"/>
          <w:numId w:val="22"/>
        </w:numPr>
        <w:rPr>
          <w:rFonts w:ascii="Times New Roman" w:hAnsi="Times New Roman" w:cs="Times New Roman"/>
        </w:rPr>
      </w:pPr>
      <w:r w:rsidRPr="00871AA5">
        <w:rPr>
          <w:rFonts w:ascii="Times New Roman" w:hAnsi="Times New Roman" w:cs="Times New Roman"/>
        </w:rPr>
        <w:t>перечисления на зарплатную карту материально ответственного лица.</w:t>
      </w:r>
    </w:p>
    <w:p w:rsidR="00D53BB1" w:rsidRPr="00871AA5" w:rsidRDefault="00D74C5B"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6</w:t>
      </w:r>
      <w:r w:rsidR="00D53BB1" w:rsidRPr="00871AA5">
        <w:rPr>
          <w:rFonts w:ascii="Times New Roman" w:hAnsi="Times New Roman" w:cs="Times New Roman"/>
        </w:rPr>
        <w:t xml:space="preserve">.2. Учреждение выдает денежные средства под отчет штатным сотрудникам, а также лицам, которые не состоят в штате, на основании отдельного приказа </w:t>
      </w:r>
      <w:r w:rsidR="007E487C" w:rsidRPr="00871AA5">
        <w:rPr>
          <w:rFonts w:ascii="Times New Roman" w:hAnsi="Times New Roman" w:cs="Times New Roman"/>
        </w:rPr>
        <w:t>руководителя учреждения</w:t>
      </w:r>
      <w:r w:rsidR="00D53BB1" w:rsidRPr="00871AA5">
        <w:rPr>
          <w:rFonts w:ascii="Times New Roman" w:hAnsi="Times New Roman" w:cs="Times New Roman"/>
        </w:rPr>
        <w:t>. Расчеты по выданным суммам проходят в порядке, установленном для штатных сотрудников.</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w:t>
      </w:r>
    </w:p>
    <w:p w:rsidR="00D53BB1" w:rsidRPr="00871AA5" w:rsidRDefault="00D74C5B"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lastRenderedPageBreak/>
        <w:t>6</w:t>
      </w:r>
      <w:r w:rsidR="00D53BB1" w:rsidRPr="00871AA5">
        <w:rPr>
          <w:rFonts w:ascii="Times New Roman" w:hAnsi="Times New Roman" w:cs="Times New Roman"/>
        </w:rPr>
        <w:t xml:space="preserve">.3. Предельная сумма выдачи денежных средств под отчет на хозяйственные расходы устанавливается в размере </w:t>
      </w:r>
      <w:r w:rsidR="00B662D6" w:rsidRPr="00871AA5">
        <w:rPr>
          <w:rFonts w:ascii="Times New Roman" w:hAnsi="Times New Roman" w:cs="Times New Roman"/>
        </w:rPr>
        <w:t>99</w:t>
      </w:r>
      <w:r w:rsidR="00D53BB1" w:rsidRPr="00871AA5">
        <w:rPr>
          <w:rFonts w:ascii="Times New Roman" w:hAnsi="Times New Roman" w:cs="Times New Roman"/>
        </w:rPr>
        <w:t> 000 (</w:t>
      </w:r>
      <w:r w:rsidR="00B662D6" w:rsidRPr="00871AA5">
        <w:rPr>
          <w:rFonts w:ascii="Times New Roman" w:hAnsi="Times New Roman" w:cs="Times New Roman"/>
        </w:rPr>
        <w:t xml:space="preserve">девяносто девять тысяч </w:t>
      </w:r>
      <w:r w:rsidR="00D53BB1" w:rsidRPr="00871AA5">
        <w:rPr>
          <w:rFonts w:ascii="Times New Roman" w:hAnsi="Times New Roman" w:cs="Times New Roman"/>
        </w:rPr>
        <w:t>) руб</w:t>
      </w:r>
      <w:proofErr w:type="gramStart"/>
      <w:r w:rsidR="00D53BB1" w:rsidRPr="00871AA5">
        <w:rPr>
          <w:rFonts w:ascii="Times New Roman" w:hAnsi="Times New Roman" w:cs="Times New Roman"/>
        </w:rPr>
        <w:t>..</w:t>
      </w:r>
      <w:r w:rsidR="00D53BB1" w:rsidRPr="00871AA5">
        <w:rPr>
          <w:rFonts w:ascii="Times New Roman" w:hAnsi="Times New Roman" w:cs="Times New Roman"/>
        </w:rPr>
        <w:br/>
      </w:r>
      <w:proofErr w:type="gramEnd"/>
      <w:r w:rsidR="00D53BB1" w:rsidRPr="00871AA5">
        <w:rPr>
          <w:rFonts w:ascii="Times New Roman" w:hAnsi="Times New Roman" w:cs="Times New Roman"/>
        </w:rPr>
        <w:t xml:space="preserve">Основание: пункт 6 указания Банка России от </w:t>
      </w:r>
      <w:r w:rsidR="00B20CF6" w:rsidRPr="00871AA5">
        <w:rPr>
          <w:rFonts w:ascii="Times New Roman" w:hAnsi="Times New Roman" w:cs="Times New Roman"/>
        </w:rPr>
        <w:t xml:space="preserve">07.10.2013 </w:t>
      </w:r>
      <w:r w:rsidR="00D53BB1" w:rsidRPr="00871AA5">
        <w:rPr>
          <w:rFonts w:ascii="Times New Roman" w:hAnsi="Times New Roman" w:cs="Times New Roman"/>
        </w:rPr>
        <w:t>№ 3073-У.</w:t>
      </w:r>
    </w:p>
    <w:p w:rsidR="00D53BB1" w:rsidRPr="00871AA5" w:rsidRDefault="00D74C5B"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6</w:t>
      </w:r>
      <w:r w:rsidR="00D53BB1" w:rsidRPr="00871AA5">
        <w:rPr>
          <w:rFonts w:ascii="Times New Roman" w:hAnsi="Times New Roman" w:cs="Times New Roman"/>
        </w:rPr>
        <w:t xml:space="preserve">.4.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w:t>
      </w:r>
    </w:p>
    <w:p w:rsidR="00D53BB1" w:rsidRPr="00871AA5" w:rsidRDefault="00D74C5B"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6.</w:t>
      </w:r>
      <w:r w:rsidR="00D53BB1" w:rsidRPr="00871AA5">
        <w:rPr>
          <w:rFonts w:ascii="Times New Roman" w:hAnsi="Times New Roman" w:cs="Times New Roman"/>
        </w:rPr>
        <w:t xml:space="preserve">5.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w:t>
      </w:r>
      <w:r w:rsidR="00D53BB1" w:rsidRPr="00871AA5">
        <w:rPr>
          <w:rFonts w:ascii="Times New Roman" w:hAnsi="Times New Roman" w:cs="Times New Roman"/>
          <w:i/>
        </w:rPr>
        <w:t>(приложение 8).</w:t>
      </w:r>
      <w:r w:rsidR="00D53BB1" w:rsidRPr="00871AA5">
        <w:rPr>
          <w:rFonts w:ascii="Times New Roman" w:hAnsi="Times New Roman" w:cs="Times New Roman"/>
        </w:rPr>
        <w:t xml:space="preserve"> Возмещение расходов на служебные командировки, превышающих размер, установленный указанным Порядком, производится по фактическим расходам за счет средств от деятельности, приносящей доход, с разрешения </w:t>
      </w:r>
      <w:r w:rsidR="007E487C" w:rsidRPr="00871AA5">
        <w:rPr>
          <w:rFonts w:ascii="Times New Roman" w:hAnsi="Times New Roman" w:cs="Times New Roman"/>
        </w:rPr>
        <w:t xml:space="preserve">руководителя учреждения </w:t>
      </w:r>
      <w:r w:rsidR="00D53BB1" w:rsidRPr="00871AA5">
        <w:rPr>
          <w:rFonts w:ascii="Times New Roman" w:hAnsi="Times New Roman" w:cs="Times New Roman"/>
        </w:rPr>
        <w:t>(оформленного приказом).</w:t>
      </w:r>
    </w:p>
    <w:p w:rsidR="00570000" w:rsidRPr="00871AA5" w:rsidRDefault="00D74C5B"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6</w:t>
      </w:r>
      <w:r w:rsidR="00D53BB1" w:rsidRPr="00871AA5">
        <w:rPr>
          <w:rFonts w:ascii="Times New Roman" w:hAnsi="Times New Roman" w:cs="Times New Roman"/>
        </w:rPr>
        <w:t>.6. По возвращении из командировки сотрудник представляет авансовый отчет об израсходованных суммах в течение трех рабочих дней.</w:t>
      </w:r>
    </w:p>
    <w:p w:rsidR="00570000" w:rsidRPr="00871AA5" w:rsidRDefault="00D74C5B"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6</w:t>
      </w:r>
      <w:r w:rsidR="00570000" w:rsidRPr="00871AA5">
        <w:rPr>
          <w:rFonts w:ascii="Times New Roman" w:hAnsi="Times New Roman" w:cs="Times New Roman"/>
        </w:rPr>
        <w:t>.7. При направлении в командировку на соревнования, олимпиады и другие мероприятия ответственному сотруднику (преподавателю) дополнительно выдаются денежные средства на проезд, питание и проживание учеников, а также суточные ученикам. Основание для выдачи денежных средств – приказ руководителя учреждения с перечнем выезжающих учеников и назначением ответственного сотрудника.</w:t>
      </w:r>
    </w:p>
    <w:p w:rsidR="001A6AE7" w:rsidRPr="00871AA5" w:rsidRDefault="00570000"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Ответственный сотрудник самостоятельно приобретает билеты на проезд ученикам и оплачивает их проживание и питание. Отчет об израсходованных суммах сотрудник представляет в Авансовом отчете (ф. 0504505) по общим правилам, установленным в Порядке оформления служебных командировок </w:t>
      </w:r>
      <w:r w:rsidRPr="00871AA5">
        <w:rPr>
          <w:rFonts w:ascii="Times New Roman" w:hAnsi="Times New Roman" w:cs="Times New Roman"/>
          <w:i/>
        </w:rPr>
        <w:t>(приложение 8).</w:t>
      </w:r>
    </w:p>
    <w:p w:rsidR="00D53BB1" w:rsidRPr="00871AA5" w:rsidRDefault="00570000"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Ответственный сотрудник выдает суточные ученикам по самостоятельно разработанной учреждением ведомости, которая также прикладывается к Авансовому отчету (</w:t>
      </w:r>
      <w:r w:rsidR="005B320A" w:rsidRPr="00871AA5">
        <w:rPr>
          <w:rFonts w:ascii="Times New Roman" w:hAnsi="Times New Roman" w:cs="Times New Roman"/>
        </w:rPr>
        <w:t>ф. </w:t>
      </w:r>
      <w:r w:rsidRPr="00871AA5">
        <w:rPr>
          <w:rFonts w:ascii="Times New Roman" w:hAnsi="Times New Roman" w:cs="Times New Roman"/>
        </w:rPr>
        <w:t>0504505).</w:t>
      </w:r>
    </w:p>
    <w:p w:rsidR="00D53BB1" w:rsidRPr="00871AA5" w:rsidRDefault="00B662D6"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6</w:t>
      </w:r>
      <w:r w:rsidR="00D53BB1" w:rsidRPr="00871AA5">
        <w:rPr>
          <w:rFonts w:ascii="Times New Roman" w:hAnsi="Times New Roman" w:cs="Times New Roman"/>
        </w:rPr>
        <w:t>.</w:t>
      </w:r>
      <w:r w:rsidR="00570000" w:rsidRPr="00871AA5">
        <w:rPr>
          <w:rFonts w:ascii="Times New Roman" w:hAnsi="Times New Roman" w:cs="Times New Roman"/>
        </w:rPr>
        <w:t>8</w:t>
      </w:r>
      <w:r w:rsidR="00D53BB1" w:rsidRPr="00871AA5">
        <w:rPr>
          <w:rFonts w:ascii="Times New Roman" w:hAnsi="Times New Roman" w:cs="Times New Roman"/>
        </w:rPr>
        <w:t>. Предельные сроки отчета по выданным доверенностям на получение материальных ценностей устанавливаются следующие:</w:t>
      </w:r>
      <w:r w:rsidR="00D53BB1" w:rsidRPr="00871AA5">
        <w:rPr>
          <w:rFonts w:ascii="Times New Roman" w:hAnsi="Times New Roman" w:cs="Times New Roman"/>
        </w:rPr>
        <w:br/>
        <w:t>– в течение 10 календарных дней с момента получения;</w:t>
      </w:r>
      <w:r w:rsidR="00D53BB1" w:rsidRPr="00871AA5">
        <w:rPr>
          <w:rFonts w:ascii="Times New Roman" w:hAnsi="Times New Roman" w:cs="Times New Roman"/>
        </w:rPr>
        <w:br/>
        <w:t>– в течение трех рабочих дней с момента получения материальных ценностей.</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Доверенности выдаются штатным сотрудникам, с которыми заключен договор о полной материальной ответственности.</w:t>
      </w:r>
    </w:p>
    <w:p w:rsidR="00D53BB1" w:rsidRPr="00871AA5" w:rsidRDefault="00B662D6"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i/>
          <w:iCs/>
        </w:rPr>
        <w:t>7</w:t>
      </w:r>
      <w:r w:rsidR="00D53BB1" w:rsidRPr="00871AA5">
        <w:rPr>
          <w:rFonts w:ascii="Times New Roman" w:hAnsi="Times New Roman" w:cs="Times New Roman"/>
          <w:i/>
          <w:iCs/>
        </w:rPr>
        <w:t>. Расчеты с дебиторами и кредиторами</w:t>
      </w:r>
      <w:r w:rsidR="00E3729E" w:rsidRPr="00871AA5">
        <w:rPr>
          <w:rFonts w:ascii="Times New Roman" w:hAnsi="Times New Roman" w:cs="Times New Roman"/>
        </w:rPr>
        <w:tab/>
      </w:r>
      <w:r w:rsidR="00E3729E" w:rsidRPr="00871AA5">
        <w:rPr>
          <w:rFonts w:ascii="Times New Roman" w:hAnsi="Times New Roman" w:cs="Times New Roman"/>
        </w:rPr>
        <w:tab/>
      </w:r>
      <w:r w:rsidR="00E3729E" w:rsidRPr="00871AA5">
        <w:rPr>
          <w:rFonts w:ascii="Times New Roman" w:hAnsi="Times New Roman" w:cs="Times New Roman"/>
        </w:rPr>
        <w:tab/>
      </w:r>
    </w:p>
    <w:p w:rsidR="00D53BB1" w:rsidRPr="00871AA5" w:rsidRDefault="007E30C6"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7</w:t>
      </w:r>
      <w:r w:rsidR="00D53BB1" w:rsidRPr="00871AA5">
        <w:rPr>
          <w:rFonts w:ascii="Times New Roman" w:hAnsi="Times New Roman" w:cs="Times New Roman"/>
        </w:rPr>
        <w:t>.1.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D53BB1" w:rsidRPr="00871AA5" w:rsidRDefault="007E30C6"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7</w:t>
      </w:r>
      <w:r w:rsidR="00D53BB1" w:rsidRPr="00871AA5">
        <w:rPr>
          <w:rFonts w:ascii="Times New Roman" w:hAnsi="Times New Roman" w:cs="Times New Roman"/>
        </w:rPr>
        <w:t>.2.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D53BB1" w:rsidRPr="00871AA5" w:rsidRDefault="007E30C6"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7</w:t>
      </w:r>
      <w:r w:rsidR="00D53BB1" w:rsidRPr="00871AA5">
        <w:rPr>
          <w:rFonts w:ascii="Times New Roman" w:hAnsi="Times New Roman" w:cs="Times New Roman"/>
        </w:rPr>
        <w:t xml:space="preserve">.3. В учреждении применяется счет </w:t>
      </w:r>
      <w:r w:rsidR="007B754D" w:rsidRPr="00871AA5">
        <w:rPr>
          <w:rFonts w:ascii="Times New Roman" w:hAnsi="Times New Roman" w:cs="Times New Roman"/>
          <w:shd w:val="clear" w:color="auto" w:fill="FFFFFF"/>
        </w:rPr>
        <w:t>КБК</w:t>
      </w:r>
      <w:r w:rsidR="007B754D" w:rsidRPr="00871AA5">
        <w:rPr>
          <w:rFonts w:ascii="Times New Roman" w:hAnsi="Times New Roman" w:cs="Times New Roman"/>
        </w:rPr>
        <w:t> </w:t>
      </w:r>
      <w:r w:rsidR="00D53BB1" w:rsidRPr="00871AA5">
        <w:rPr>
          <w:rFonts w:ascii="Times New Roman" w:hAnsi="Times New Roman" w:cs="Times New Roman"/>
        </w:rPr>
        <w:t>Х.210.05.000 для расчетов с дебиторами по предоставлению учреждением:</w:t>
      </w:r>
    </w:p>
    <w:p w:rsidR="00D53BB1" w:rsidRPr="00871AA5" w:rsidRDefault="00D53BB1" w:rsidP="00871AA5">
      <w:pPr>
        <w:pStyle w:val="a6"/>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обеспечений заявок на участие в конкурсе или закрытом аукционе;</w:t>
      </w:r>
    </w:p>
    <w:p w:rsidR="00D53BB1" w:rsidRPr="00871AA5" w:rsidRDefault="00D53BB1" w:rsidP="00871AA5">
      <w:pPr>
        <w:pStyle w:val="a6"/>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обеспечений исполнения контракта (договора);</w:t>
      </w:r>
    </w:p>
    <w:p w:rsidR="00D53BB1" w:rsidRPr="00871AA5" w:rsidRDefault="00D53BB1" w:rsidP="00871AA5">
      <w:pPr>
        <w:pStyle w:val="a6"/>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обеспечений заявок при проведении электронных аукционов, перечисленных на счет оператора электронной площадки в банке;</w:t>
      </w:r>
    </w:p>
    <w:p w:rsidR="00D53BB1" w:rsidRPr="00871AA5" w:rsidRDefault="00D53BB1" w:rsidP="00871AA5">
      <w:pPr>
        <w:pStyle w:val="a6"/>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других залогов, задатков.</w:t>
      </w:r>
    </w:p>
    <w:p w:rsidR="007E30C6"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Операции по счету </w:t>
      </w:r>
      <w:r w:rsidR="007B754D" w:rsidRPr="00871AA5">
        <w:rPr>
          <w:rFonts w:ascii="Times New Roman" w:hAnsi="Times New Roman" w:cs="Times New Roman"/>
          <w:shd w:val="clear" w:color="auto" w:fill="FFFFFF"/>
        </w:rPr>
        <w:t>КБК</w:t>
      </w:r>
      <w:r w:rsidR="007B754D" w:rsidRPr="00871AA5">
        <w:rPr>
          <w:rFonts w:ascii="Times New Roman" w:hAnsi="Times New Roman" w:cs="Times New Roman"/>
        </w:rPr>
        <w:t> </w:t>
      </w:r>
      <w:r w:rsidRPr="00871AA5">
        <w:rPr>
          <w:rFonts w:ascii="Times New Roman" w:hAnsi="Times New Roman" w:cs="Times New Roman"/>
        </w:rPr>
        <w:t>Х.210.05.000 оформляются бухгалтерскими записями:</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Дебет </w:t>
      </w:r>
      <w:r w:rsidR="007B754D" w:rsidRPr="00871AA5">
        <w:rPr>
          <w:rFonts w:ascii="Times New Roman" w:hAnsi="Times New Roman" w:cs="Times New Roman"/>
          <w:shd w:val="clear" w:color="auto" w:fill="FFFFFF"/>
        </w:rPr>
        <w:t>КБК</w:t>
      </w:r>
      <w:r w:rsidR="007B754D" w:rsidRPr="00871AA5">
        <w:rPr>
          <w:rFonts w:ascii="Times New Roman" w:hAnsi="Times New Roman" w:cs="Times New Roman"/>
        </w:rPr>
        <w:t> </w:t>
      </w:r>
      <w:r w:rsidRPr="00871AA5">
        <w:rPr>
          <w:rFonts w:ascii="Times New Roman" w:hAnsi="Times New Roman" w:cs="Times New Roman"/>
        </w:rPr>
        <w:t xml:space="preserve">Х.210.05.560 Кредит </w:t>
      </w:r>
      <w:r w:rsidR="007B754D" w:rsidRPr="00871AA5">
        <w:rPr>
          <w:rFonts w:ascii="Times New Roman" w:hAnsi="Times New Roman" w:cs="Times New Roman"/>
          <w:shd w:val="clear" w:color="auto" w:fill="FFFFFF"/>
        </w:rPr>
        <w:t>КБК</w:t>
      </w:r>
      <w:r w:rsidR="007B754D" w:rsidRPr="00871AA5">
        <w:rPr>
          <w:rFonts w:ascii="Times New Roman" w:hAnsi="Times New Roman" w:cs="Times New Roman"/>
        </w:rPr>
        <w:t> </w:t>
      </w:r>
      <w:r w:rsidRPr="00871AA5">
        <w:rPr>
          <w:rFonts w:ascii="Times New Roman" w:hAnsi="Times New Roman" w:cs="Times New Roman"/>
        </w:rPr>
        <w:t xml:space="preserve">Х.201.11.610 – при перечислении с лицевого счета учреждения средств; </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Дебет </w:t>
      </w:r>
      <w:r w:rsidR="007B754D" w:rsidRPr="00871AA5">
        <w:rPr>
          <w:rFonts w:ascii="Times New Roman" w:hAnsi="Times New Roman" w:cs="Times New Roman"/>
          <w:shd w:val="clear" w:color="auto" w:fill="FFFFFF"/>
        </w:rPr>
        <w:t>КБК</w:t>
      </w:r>
      <w:r w:rsidR="007B754D" w:rsidRPr="00871AA5">
        <w:rPr>
          <w:rFonts w:ascii="Times New Roman" w:hAnsi="Times New Roman" w:cs="Times New Roman"/>
        </w:rPr>
        <w:t> </w:t>
      </w:r>
      <w:r w:rsidRPr="00871AA5">
        <w:rPr>
          <w:rFonts w:ascii="Times New Roman" w:hAnsi="Times New Roman" w:cs="Times New Roman"/>
        </w:rPr>
        <w:t xml:space="preserve">Х.201.11.510 Кредит </w:t>
      </w:r>
      <w:r w:rsidR="007B754D" w:rsidRPr="00871AA5">
        <w:rPr>
          <w:rFonts w:ascii="Times New Roman" w:hAnsi="Times New Roman" w:cs="Times New Roman"/>
          <w:shd w:val="clear" w:color="auto" w:fill="FFFFFF"/>
        </w:rPr>
        <w:t>КБК</w:t>
      </w:r>
      <w:r w:rsidR="007B754D" w:rsidRPr="00871AA5">
        <w:rPr>
          <w:rFonts w:ascii="Times New Roman" w:hAnsi="Times New Roman" w:cs="Times New Roman"/>
        </w:rPr>
        <w:t> </w:t>
      </w:r>
      <w:r w:rsidRPr="00871AA5">
        <w:rPr>
          <w:rFonts w:ascii="Times New Roman" w:hAnsi="Times New Roman" w:cs="Times New Roman"/>
        </w:rPr>
        <w:t>Х.210.05.660 – возврат денежных средств на лицевой счет учреждения.</w:t>
      </w:r>
    </w:p>
    <w:p w:rsidR="00326670" w:rsidRPr="00871AA5" w:rsidRDefault="00326670"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326670" w:rsidRPr="00871AA5" w:rsidRDefault="00326670"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7.4. К счету КБК Х. 208.90.000 «Расчеты с подотчетными лицами» применяются дополнительные аналитические коды:</w:t>
      </w:r>
    </w:p>
    <w:p w:rsidR="00326670" w:rsidRPr="00871AA5" w:rsidRDefault="00326670"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1- «Государственная пошлина» (КБК Х. 208.91.000) </w:t>
      </w:r>
    </w:p>
    <w:p w:rsidR="00D53BB1" w:rsidRPr="00871AA5" w:rsidRDefault="00326670"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Дополнительное КОСГУ- 291.02.06</w:t>
      </w:r>
    </w:p>
    <w:p w:rsidR="00D53BB1" w:rsidRPr="00871AA5" w:rsidRDefault="007E30C6"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rPr>
      </w:pPr>
      <w:r w:rsidRPr="00871AA5">
        <w:rPr>
          <w:rFonts w:ascii="Times New Roman" w:hAnsi="Times New Roman" w:cs="Times New Roman"/>
          <w:i/>
        </w:rPr>
        <w:t>8</w:t>
      </w:r>
      <w:r w:rsidR="00D53BB1" w:rsidRPr="00871AA5">
        <w:rPr>
          <w:rFonts w:ascii="Times New Roman" w:hAnsi="Times New Roman" w:cs="Times New Roman"/>
          <w:i/>
        </w:rPr>
        <w:t>. Расчеты по обязательствам</w:t>
      </w:r>
    </w:p>
    <w:p w:rsidR="00326670" w:rsidRPr="00871AA5" w:rsidRDefault="007E30C6"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8</w:t>
      </w:r>
      <w:r w:rsidR="00D53BB1" w:rsidRPr="00871AA5">
        <w:rPr>
          <w:rFonts w:ascii="Times New Roman" w:hAnsi="Times New Roman" w:cs="Times New Roman"/>
        </w:rPr>
        <w:t>.1.</w:t>
      </w:r>
      <w:r w:rsidR="00326670" w:rsidRPr="00871AA5">
        <w:rPr>
          <w:rFonts w:ascii="Times New Roman" w:hAnsi="Times New Roman" w:cs="Times New Roman"/>
        </w:rPr>
        <w:t xml:space="preserve"> К счету </w:t>
      </w:r>
      <w:r w:rsidR="00326670" w:rsidRPr="00871AA5">
        <w:rPr>
          <w:rFonts w:ascii="Times New Roman" w:hAnsi="Times New Roman" w:cs="Times New Roman"/>
          <w:shd w:val="clear" w:color="auto" w:fill="FFFFFF"/>
        </w:rPr>
        <w:t>КБК</w:t>
      </w:r>
      <w:r w:rsidR="00326670" w:rsidRPr="00871AA5">
        <w:rPr>
          <w:rFonts w:ascii="Times New Roman" w:hAnsi="Times New Roman" w:cs="Times New Roman"/>
        </w:rPr>
        <w:t> Х.302.90.000 «Расчеты по прочим платежам в бюджет» применяются дополнительные аналитические коды:</w:t>
      </w:r>
    </w:p>
    <w:p w:rsidR="00326670" w:rsidRPr="00871AA5" w:rsidRDefault="00326670"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3- «Пеня по решению суда» (</w:t>
      </w:r>
      <w:r w:rsidRPr="00871AA5">
        <w:rPr>
          <w:rFonts w:ascii="Times New Roman" w:hAnsi="Times New Roman" w:cs="Times New Roman"/>
          <w:shd w:val="clear" w:color="auto" w:fill="FFFFFF"/>
        </w:rPr>
        <w:t>КБК</w:t>
      </w:r>
      <w:r w:rsidRPr="00871AA5">
        <w:rPr>
          <w:rFonts w:ascii="Times New Roman" w:hAnsi="Times New Roman" w:cs="Times New Roman"/>
        </w:rPr>
        <w:t> Х.302.93.000), КОСГУ 293.02.99</w:t>
      </w:r>
    </w:p>
    <w:p w:rsidR="00326670" w:rsidRPr="00871AA5" w:rsidRDefault="00326670"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6- «Государственная пошлина» (</w:t>
      </w:r>
      <w:r w:rsidRPr="00871AA5">
        <w:rPr>
          <w:rFonts w:ascii="Times New Roman" w:hAnsi="Times New Roman" w:cs="Times New Roman"/>
          <w:shd w:val="clear" w:color="auto" w:fill="FFFFFF"/>
        </w:rPr>
        <w:t>КБК</w:t>
      </w:r>
      <w:r w:rsidRPr="00871AA5">
        <w:rPr>
          <w:rFonts w:ascii="Times New Roman" w:hAnsi="Times New Roman" w:cs="Times New Roman"/>
        </w:rPr>
        <w:t> Х.302.96.000),КОСГУ 296.02.99</w:t>
      </w:r>
    </w:p>
    <w:p w:rsidR="00D53BB1" w:rsidRPr="00871AA5" w:rsidRDefault="00326670"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8.2.</w:t>
      </w:r>
      <w:r w:rsidR="00D53BB1" w:rsidRPr="00871AA5">
        <w:rPr>
          <w:rFonts w:ascii="Times New Roman" w:hAnsi="Times New Roman" w:cs="Times New Roman"/>
        </w:rPr>
        <w:t xml:space="preserve"> К счету </w:t>
      </w:r>
      <w:r w:rsidR="007B754D" w:rsidRPr="00871AA5">
        <w:rPr>
          <w:rFonts w:ascii="Times New Roman" w:hAnsi="Times New Roman" w:cs="Times New Roman"/>
          <w:shd w:val="clear" w:color="auto" w:fill="FFFFFF"/>
        </w:rPr>
        <w:t>КБК</w:t>
      </w:r>
      <w:r w:rsidR="007B754D" w:rsidRPr="00871AA5">
        <w:rPr>
          <w:rFonts w:ascii="Times New Roman" w:hAnsi="Times New Roman" w:cs="Times New Roman"/>
        </w:rPr>
        <w:t> </w:t>
      </w:r>
      <w:r w:rsidR="00D53BB1" w:rsidRPr="00871AA5">
        <w:rPr>
          <w:rFonts w:ascii="Times New Roman" w:hAnsi="Times New Roman" w:cs="Times New Roman"/>
        </w:rPr>
        <w:t>Х.303.</w:t>
      </w:r>
      <w:r w:rsidR="00842CBC" w:rsidRPr="00871AA5">
        <w:rPr>
          <w:rFonts w:ascii="Times New Roman" w:hAnsi="Times New Roman" w:cs="Times New Roman"/>
        </w:rPr>
        <w:t>00</w:t>
      </w:r>
      <w:r w:rsidR="00D53BB1" w:rsidRPr="00871AA5">
        <w:rPr>
          <w:rFonts w:ascii="Times New Roman" w:hAnsi="Times New Roman" w:cs="Times New Roman"/>
        </w:rPr>
        <w:t>.000 «Расчеты по прочим платежам в бюджет» применяются дополнительные аналитические коды:</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w:t>
      </w:r>
      <w:r w:rsidR="00842CBC" w:rsidRPr="00871AA5">
        <w:rPr>
          <w:rFonts w:ascii="Times New Roman" w:hAnsi="Times New Roman" w:cs="Times New Roman"/>
        </w:rPr>
        <w:t>Налог на имущество</w:t>
      </w:r>
      <w:r w:rsidRPr="00871AA5">
        <w:rPr>
          <w:rFonts w:ascii="Times New Roman" w:hAnsi="Times New Roman" w:cs="Times New Roman"/>
        </w:rPr>
        <w:t>» (</w:t>
      </w:r>
      <w:r w:rsidR="007B754D" w:rsidRPr="00871AA5">
        <w:rPr>
          <w:rFonts w:ascii="Times New Roman" w:hAnsi="Times New Roman" w:cs="Times New Roman"/>
          <w:shd w:val="clear" w:color="auto" w:fill="FFFFFF"/>
        </w:rPr>
        <w:t>КБК</w:t>
      </w:r>
      <w:r w:rsidR="007B754D" w:rsidRPr="00871AA5">
        <w:rPr>
          <w:rFonts w:ascii="Times New Roman" w:hAnsi="Times New Roman" w:cs="Times New Roman"/>
        </w:rPr>
        <w:t> </w:t>
      </w:r>
      <w:r w:rsidRPr="00871AA5">
        <w:rPr>
          <w:rFonts w:ascii="Times New Roman" w:hAnsi="Times New Roman" w:cs="Times New Roman"/>
        </w:rPr>
        <w:t>Х.303.1</w:t>
      </w:r>
      <w:r w:rsidR="00842CBC" w:rsidRPr="00871AA5">
        <w:rPr>
          <w:rFonts w:ascii="Times New Roman" w:hAnsi="Times New Roman" w:cs="Times New Roman"/>
        </w:rPr>
        <w:t>2.000), КОСГУ 291.02.02</w:t>
      </w:r>
    </w:p>
    <w:p w:rsidR="00842CBC" w:rsidRPr="00871AA5" w:rsidRDefault="00842CBC"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«Налог на землю» (</w:t>
      </w:r>
      <w:r w:rsidRPr="00871AA5">
        <w:rPr>
          <w:rFonts w:ascii="Times New Roman" w:hAnsi="Times New Roman" w:cs="Times New Roman"/>
          <w:shd w:val="clear" w:color="auto" w:fill="FFFFFF"/>
        </w:rPr>
        <w:t>КБК</w:t>
      </w:r>
      <w:r w:rsidRPr="00871AA5">
        <w:rPr>
          <w:rFonts w:ascii="Times New Roman" w:hAnsi="Times New Roman" w:cs="Times New Roman"/>
        </w:rPr>
        <w:t> Х.303.13.000), КОСГУ 291.02.03</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«Транспортный налог» (</w:t>
      </w:r>
      <w:r w:rsidR="007B754D" w:rsidRPr="00871AA5">
        <w:rPr>
          <w:rFonts w:ascii="Times New Roman" w:hAnsi="Times New Roman" w:cs="Times New Roman"/>
          <w:shd w:val="clear" w:color="auto" w:fill="FFFFFF"/>
        </w:rPr>
        <w:t>КБК</w:t>
      </w:r>
      <w:r w:rsidR="007B754D" w:rsidRPr="00871AA5">
        <w:rPr>
          <w:rFonts w:ascii="Times New Roman" w:hAnsi="Times New Roman" w:cs="Times New Roman"/>
        </w:rPr>
        <w:t> </w:t>
      </w:r>
      <w:r w:rsidRPr="00871AA5">
        <w:rPr>
          <w:rFonts w:ascii="Times New Roman" w:hAnsi="Times New Roman" w:cs="Times New Roman"/>
        </w:rPr>
        <w:t>Х.303.</w:t>
      </w:r>
      <w:r w:rsidR="00842CBC" w:rsidRPr="00871AA5">
        <w:rPr>
          <w:rFonts w:ascii="Times New Roman" w:hAnsi="Times New Roman" w:cs="Times New Roman"/>
        </w:rPr>
        <w:t>0</w:t>
      </w:r>
      <w:r w:rsidRPr="00871AA5">
        <w:rPr>
          <w:rFonts w:ascii="Times New Roman" w:hAnsi="Times New Roman" w:cs="Times New Roman"/>
        </w:rPr>
        <w:t>5.000);</w:t>
      </w:r>
      <w:r w:rsidR="00842CBC" w:rsidRPr="00871AA5">
        <w:rPr>
          <w:rFonts w:ascii="Times New Roman" w:hAnsi="Times New Roman" w:cs="Times New Roman"/>
        </w:rPr>
        <w:t xml:space="preserve"> КОСГУ 291.02.04</w:t>
      </w:r>
    </w:p>
    <w:p w:rsidR="00D53BB1" w:rsidRPr="00871AA5" w:rsidRDefault="007E30C6"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8</w:t>
      </w:r>
      <w:r w:rsidR="00D53BB1" w:rsidRPr="00871AA5">
        <w:rPr>
          <w:rFonts w:ascii="Times New Roman" w:hAnsi="Times New Roman" w:cs="Times New Roman"/>
        </w:rPr>
        <w:t>.</w:t>
      </w:r>
      <w:r w:rsidR="00326670" w:rsidRPr="00871AA5">
        <w:rPr>
          <w:rFonts w:ascii="Times New Roman" w:hAnsi="Times New Roman" w:cs="Times New Roman"/>
        </w:rPr>
        <w:t>3</w:t>
      </w:r>
      <w:r w:rsidR="00D53BB1" w:rsidRPr="00871AA5">
        <w:rPr>
          <w:rFonts w:ascii="Times New Roman" w:hAnsi="Times New Roman" w:cs="Times New Roman"/>
        </w:rPr>
        <w:t>. Аналитический учет расчетов по пособиям и иным социальным выплатам ведется в разрезе физических лиц – получателей социальных выплат.</w:t>
      </w:r>
    </w:p>
    <w:p w:rsidR="00D53BB1" w:rsidRPr="00871AA5" w:rsidRDefault="007E30C6"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8</w:t>
      </w:r>
      <w:r w:rsidR="00D53BB1" w:rsidRPr="00871AA5">
        <w:rPr>
          <w:rFonts w:ascii="Times New Roman" w:hAnsi="Times New Roman" w:cs="Times New Roman"/>
        </w:rPr>
        <w:t>.</w:t>
      </w:r>
      <w:r w:rsidR="00326670" w:rsidRPr="00871AA5">
        <w:rPr>
          <w:rFonts w:ascii="Times New Roman" w:hAnsi="Times New Roman" w:cs="Times New Roman"/>
        </w:rPr>
        <w:t>4</w:t>
      </w:r>
      <w:r w:rsidR="00D53BB1" w:rsidRPr="00871AA5">
        <w:rPr>
          <w:rFonts w:ascii="Times New Roman" w:hAnsi="Times New Roman" w:cs="Times New Roman"/>
        </w:rPr>
        <w:t>.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D53BB1" w:rsidRPr="00871AA5" w:rsidRDefault="00B950E4"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rPr>
      </w:pPr>
      <w:r w:rsidRPr="00871AA5">
        <w:rPr>
          <w:rFonts w:ascii="Times New Roman" w:hAnsi="Times New Roman" w:cs="Times New Roman"/>
          <w:i/>
        </w:rPr>
        <w:t>9</w:t>
      </w:r>
      <w:r w:rsidR="00D53BB1" w:rsidRPr="00871AA5">
        <w:rPr>
          <w:rFonts w:ascii="Times New Roman" w:hAnsi="Times New Roman" w:cs="Times New Roman"/>
          <w:i/>
        </w:rPr>
        <w:t>. Дебиторская и кредиторская задолженность</w:t>
      </w:r>
    </w:p>
    <w:p w:rsidR="00D53BB1" w:rsidRPr="00871AA5" w:rsidRDefault="00B950E4"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9</w:t>
      </w:r>
      <w:r w:rsidR="00D53BB1" w:rsidRPr="00871AA5">
        <w:rPr>
          <w:rFonts w:ascii="Times New Roman" w:hAnsi="Times New Roman" w:cs="Times New Roman"/>
        </w:rPr>
        <w:t xml:space="preserve">.1. Дебиторская задолженность списывается с балансового учета и отражается на </w:t>
      </w:r>
      <w:proofErr w:type="spellStart"/>
      <w:r w:rsidR="00D53BB1" w:rsidRPr="00871AA5">
        <w:rPr>
          <w:rFonts w:ascii="Times New Roman" w:hAnsi="Times New Roman" w:cs="Times New Roman"/>
        </w:rPr>
        <w:t>забалансовом</w:t>
      </w:r>
      <w:proofErr w:type="spellEnd"/>
      <w:r w:rsidR="00D53BB1" w:rsidRPr="00871AA5">
        <w:rPr>
          <w:rFonts w:ascii="Times New Roman" w:hAnsi="Times New Roman" w:cs="Times New Roman"/>
        </w:rPr>
        <w:t xml:space="preserve"> счете 04 «Задолженность неплатежеспособных дебиторов» на основании решения комиссии по поступлению и выбытию активов. С </w:t>
      </w:r>
      <w:proofErr w:type="spellStart"/>
      <w:r w:rsidR="00D53BB1" w:rsidRPr="00871AA5">
        <w:rPr>
          <w:rFonts w:ascii="Times New Roman" w:hAnsi="Times New Roman" w:cs="Times New Roman"/>
        </w:rPr>
        <w:t>забалансового</w:t>
      </w:r>
      <w:proofErr w:type="spellEnd"/>
      <w:r w:rsidR="00D53BB1" w:rsidRPr="00871AA5">
        <w:rPr>
          <w:rFonts w:ascii="Times New Roman" w:hAnsi="Times New Roman" w:cs="Times New Roman"/>
        </w:rPr>
        <w:t xml:space="preserve"> счета задолженность списывается после того, как указанная комиссия признает ее безнадежной к взысканию в порядке, утвержденном Положением о признании дебиторской задолженности безнадежной к взысканию</w:t>
      </w:r>
      <w:r w:rsidR="001C5F44" w:rsidRPr="00871AA5">
        <w:rPr>
          <w:rFonts w:ascii="Times New Roman" w:hAnsi="Times New Roman" w:cs="Times New Roman"/>
        </w:rPr>
        <w:t xml:space="preserve">, </w:t>
      </w:r>
      <w:r w:rsidR="001C5F44" w:rsidRPr="00871AA5">
        <w:rPr>
          <w:rFonts w:ascii="Times New Roman" w:hAnsi="Times New Roman" w:cs="Times New Roman"/>
          <w:i/>
        </w:rPr>
        <w:t>приложение №11</w:t>
      </w:r>
      <w:r w:rsidR="00D53BB1" w:rsidRPr="00871AA5">
        <w:rPr>
          <w:rFonts w:ascii="Times New Roman" w:hAnsi="Times New Roman" w:cs="Times New Roman"/>
          <w:i/>
        </w:rPr>
        <w:t>.</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Основание: пункты </w:t>
      </w:r>
      <w:r w:rsidR="00B6098B" w:rsidRPr="00871AA5">
        <w:rPr>
          <w:rFonts w:ascii="Times New Roman" w:hAnsi="Times New Roman" w:cs="Times New Roman"/>
        </w:rPr>
        <w:t>339</w:t>
      </w:r>
      <w:r w:rsidRPr="00871AA5">
        <w:rPr>
          <w:rFonts w:ascii="Times New Roman" w:hAnsi="Times New Roman" w:cs="Times New Roman"/>
        </w:rPr>
        <w:t>, 340 Инструкции к Единому плану счетов № 157н.</w:t>
      </w:r>
    </w:p>
    <w:p w:rsidR="00D53BB1" w:rsidRPr="00871AA5" w:rsidRDefault="00B950E4"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9</w:t>
      </w:r>
      <w:r w:rsidR="00D53BB1" w:rsidRPr="00871AA5">
        <w:rPr>
          <w:rFonts w:ascii="Times New Roman" w:hAnsi="Times New Roman" w:cs="Times New Roman"/>
        </w:rPr>
        <w:t xml:space="preserve">.2. Кредиторская задолженность, не востребованная кредитором, списывается на финансовый результат на основании приказа </w:t>
      </w:r>
      <w:r w:rsidR="007E487C" w:rsidRPr="00871AA5">
        <w:rPr>
          <w:rFonts w:ascii="Times New Roman" w:hAnsi="Times New Roman" w:cs="Times New Roman"/>
        </w:rPr>
        <w:t>руководителя учреждения</w:t>
      </w:r>
      <w:r w:rsidR="00D53BB1" w:rsidRPr="00871AA5">
        <w:rPr>
          <w:rFonts w:ascii="Times New Roman" w:hAnsi="Times New Roman" w:cs="Times New Roman"/>
        </w:rPr>
        <w:t>.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Одновременно списанная с балансового учета кредиторская задолженность отражается на </w:t>
      </w:r>
      <w:proofErr w:type="spellStart"/>
      <w:r w:rsidRPr="00871AA5">
        <w:rPr>
          <w:rFonts w:ascii="Times New Roman" w:hAnsi="Times New Roman" w:cs="Times New Roman"/>
        </w:rPr>
        <w:t>забалансовом</w:t>
      </w:r>
      <w:proofErr w:type="spellEnd"/>
      <w:r w:rsidRPr="00871AA5">
        <w:rPr>
          <w:rFonts w:ascii="Times New Roman" w:hAnsi="Times New Roman" w:cs="Times New Roman"/>
        </w:rPr>
        <w:t xml:space="preserve"> счете 20 «Задолженность, не востребованная кредиторами».</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Списание задолженности с </w:t>
      </w:r>
      <w:proofErr w:type="spellStart"/>
      <w:r w:rsidRPr="00871AA5">
        <w:rPr>
          <w:rFonts w:ascii="Times New Roman" w:hAnsi="Times New Roman" w:cs="Times New Roman"/>
        </w:rPr>
        <w:t>забалансового</w:t>
      </w:r>
      <w:proofErr w:type="spellEnd"/>
      <w:r w:rsidRPr="00871AA5">
        <w:rPr>
          <w:rFonts w:ascii="Times New Roman" w:hAnsi="Times New Roman" w:cs="Times New Roman"/>
        </w:rPr>
        <w:t xml:space="preserve"> учета осуществляется по итогам инвентаризации задолженности на основании решения инвентаризационной комиссии учреждения:</w:t>
      </w:r>
    </w:p>
    <w:p w:rsidR="00D53BB1" w:rsidRPr="00871AA5" w:rsidRDefault="00D53BB1" w:rsidP="00871AA5">
      <w:pPr>
        <w:pStyle w:val="a6"/>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по истечении </w:t>
      </w:r>
      <w:r w:rsidRPr="00871AA5">
        <w:rPr>
          <w:rStyle w:val="fill"/>
          <w:rFonts w:ascii="Times New Roman" w:hAnsi="Times New Roman" w:cs="Times New Roman"/>
          <w:b w:val="0"/>
          <w:i w:val="0"/>
          <w:color w:val="auto"/>
        </w:rPr>
        <w:t>пяти</w:t>
      </w:r>
      <w:r w:rsidRPr="00871AA5">
        <w:rPr>
          <w:rFonts w:ascii="Times New Roman" w:hAnsi="Times New Roman" w:cs="Times New Roman"/>
        </w:rPr>
        <w:t xml:space="preserve"> лет отражения задолженности на </w:t>
      </w:r>
      <w:proofErr w:type="spellStart"/>
      <w:r w:rsidRPr="00871AA5">
        <w:rPr>
          <w:rFonts w:ascii="Times New Roman" w:hAnsi="Times New Roman" w:cs="Times New Roman"/>
        </w:rPr>
        <w:t>забалансовом</w:t>
      </w:r>
      <w:proofErr w:type="spellEnd"/>
      <w:r w:rsidRPr="00871AA5">
        <w:rPr>
          <w:rFonts w:ascii="Times New Roman" w:hAnsi="Times New Roman" w:cs="Times New Roman"/>
        </w:rPr>
        <w:t xml:space="preserve"> учете;</w:t>
      </w:r>
    </w:p>
    <w:p w:rsidR="00D53BB1" w:rsidRPr="00871AA5" w:rsidRDefault="00D53BB1" w:rsidP="00871AA5">
      <w:pPr>
        <w:pStyle w:val="a6"/>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по завершении </w:t>
      </w:r>
      <w:proofErr w:type="gramStart"/>
      <w:r w:rsidRPr="00871AA5">
        <w:rPr>
          <w:rFonts w:ascii="Times New Roman" w:hAnsi="Times New Roman" w:cs="Times New Roman"/>
        </w:rPr>
        <w:t>срока возможного возобновления процедуры взыскания задолженности</w:t>
      </w:r>
      <w:proofErr w:type="gramEnd"/>
      <w:r w:rsidRPr="00871AA5">
        <w:rPr>
          <w:rFonts w:ascii="Times New Roman" w:hAnsi="Times New Roman" w:cs="Times New Roman"/>
        </w:rPr>
        <w:t xml:space="preserve"> согласно действующему законодательству;</w:t>
      </w:r>
    </w:p>
    <w:p w:rsidR="00D53BB1" w:rsidRPr="00871AA5" w:rsidRDefault="00D53BB1" w:rsidP="00871AA5">
      <w:pPr>
        <w:pStyle w:val="a6"/>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при наличии документов, подтверждающих прекращение обязательства в связи со смертью (ликвидацией) контрагента.</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Кредиторская задолженность списывается отдельно по каждому обязательству (кредитору).</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Основание: пункты 371, 372 Инструкции к Единому плану счетов № 157н.</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i/>
          <w:iCs/>
        </w:rPr>
        <w:t>1</w:t>
      </w:r>
      <w:r w:rsidR="006B27CC" w:rsidRPr="00871AA5">
        <w:rPr>
          <w:rFonts w:ascii="Times New Roman" w:hAnsi="Times New Roman" w:cs="Times New Roman"/>
          <w:i/>
          <w:iCs/>
        </w:rPr>
        <w:t>0</w:t>
      </w:r>
      <w:r w:rsidRPr="00871AA5">
        <w:rPr>
          <w:rFonts w:ascii="Times New Roman" w:hAnsi="Times New Roman" w:cs="Times New Roman"/>
          <w:i/>
          <w:iCs/>
        </w:rPr>
        <w:t>. Финансовый результат</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1</w:t>
      </w:r>
      <w:r w:rsidR="00842CBC" w:rsidRPr="00871AA5">
        <w:rPr>
          <w:rFonts w:ascii="Times New Roman" w:hAnsi="Times New Roman" w:cs="Times New Roman"/>
        </w:rPr>
        <w:t>0</w:t>
      </w:r>
      <w:r w:rsidRPr="00871AA5">
        <w:rPr>
          <w:rFonts w:ascii="Times New Roman" w:hAnsi="Times New Roman" w:cs="Times New Roman"/>
        </w:rPr>
        <w:t>.1. Доходы от предоставления права пользования активом (арендная плата) признается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r w:rsidRPr="00871AA5">
        <w:rPr>
          <w:rFonts w:ascii="Times New Roman" w:hAnsi="Times New Roman" w:cs="Times New Roman"/>
        </w:rPr>
        <w:br/>
        <w:t>Основание: пункт 25 Стандарта «Аренда».</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1</w:t>
      </w:r>
      <w:r w:rsidR="00842CBC" w:rsidRPr="00871AA5">
        <w:rPr>
          <w:rFonts w:ascii="Times New Roman" w:hAnsi="Times New Roman" w:cs="Times New Roman"/>
        </w:rPr>
        <w:t>0</w:t>
      </w:r>
      <w:r w:rsidRPr="00871AA5">
        <w:rPr>
          <w:rFonts w:ascii="Times New Roman" w:hAnsi="Times New Roman" w:cs="Times New Roman"/>
        </w:rPr>
        <w:t>.2. Учреждение осуществляет все расходы в пределах установленных норм и утвержденного на текущий год плана финансово-хозяйственной деятельности:</w:t>
      </w:r>
    </w:p>
    <w:p w:rsidR="00D53BB1" w:rsidRPr="00871AA5" w:rsidRDefault="00D53BB1" w:rsidP="00871AA5">
      <w:pPr>
        <w:numPr>
          <w:ilvl w:val="0"/>
          <w:numId w:val="24"/>
        </w:numPr>
        <w:rPr>
          <w:rFonts w:ascii="Times New Roman" w:hAnsi="Times New Roman" w:cs="Times New Roman"/>
        </w:rPr>
      </w:pPr>
      <w:r w:rsidRPr="00871AA5">
        <w:rPr>
          <w:rFonts w:ascii="Times New Roman" w:hAnsi="Times New Roman" w:cs="Times New Roman"/>
        </w:rPr>
        <w:lastRenderedPageBreak/>
        <w:t>на междугородные переговоры, услуги по доступу в Интернет – по фактическому расходу;</w:t>
      </w:r>
    </w:p>
    <w:p w:rsidR="00D53BB1" w:rsidRPr="00871AA5" w:rsidRDefault="007940E1" w:rsidP="00871AA5">
      <w:pPr>
        <w:numPr>
          <w:ilvl w:val="0"/>
          <w:numId w:val="24"/>
        </w:numPr>
        <w:rPr>
          <w:rFonts w:ascii="Times New Roman" w:hAnsi="Times New Roman" w:cs="Times New Roman"/>
        </w:rPr>
      </w:pPr>
      <w:r w:rsidRPr="00871AA5">
        <w:rPr>
          <w:rFonts w:ascii="Times New Roman" w:hAnsi="Times New Roman" w:cs="Times New Roman"/>
        </w:rPr>
        <w:t>на услуги по электроснабжени</w:t>
      </w:r>
      <w:proofErr w:type="gramStart"/>
      <w:r w:rsidRPr="00871AA5">
        <w:rPr>
          <w:rFonts w:ascii="Times New Roman" w:hAnsi="Times New Roman" w:cs="Times New Roman"/>
        </w:rPr>
        <w:t>ю-</w:t>
      </w:r>
      <w:proofErr w:type="gramEnd"/>
      <w:r w:rsidRPr="00871AA5">
        <w:rPr>
          <w:rFonts w:ascii="Times New Roman" w:hAnsi="Times New Roman" w:cs="Times New Roman"/>
        </w:rPr>
        <w:t xml:space="preserve"> по фактическому расходу</w:t>
      </w:r>
      <w:r w:rsidR="00D53BB1" w:rsidRPr="00871AA5">
        <w:rPr>
          <w:rFonts w:ascii="Times New Roman" w:hAnsi="Times New Roman" w:cs="Times New Roman"/>
        </w:rPr>
        <w:t>.</w:t>
      </w:r>
    </w:p>
    <w:p w:rsidR="00D53BB1" w:rsidRPr="00871AA5" w:rsidRDefault="00D53BB1" w:rsidP="00871AA5">
      <w:pPr>
        <w:rPr>
          <w:rFonts w:ascii="Times New Roman" w:hAnsi="Times New Roman" w:cs="Times New Roman"/>
        </w:rPr>
      </w:pPr>
      <w:r w:rsidRPr="00871AA5">
        <w:rPr>
          <w:rFonts w:ascii="Times New Roman" w:hAnsi="Times New Roman" w:cs="Times New Roman"/>
        </w:rPr>
        <w:t>1</w:t>
      </w:r>
      <w:r w:rsidR="00842CBC" w:rsidRPr="00871AA5">
        <w:rPr>
          <w:rFonts w:ascii="Times New Roman" w:hAnsi="Times New Roman" w:cs="Times New Roman"/>
        </w:rPr>
        <w:t>0</w:t>
      </w:r>
      <w:r w:rsidRPr="00871AA5">
        <w:rPr>
          <w:rFonts w:ascii="Times New Roman" w:hAnsi="Times New Roman" w:cs="Times New Roman"/>
        </w:rPr>
        <w:t>.</w:t>
      </w:r>
      <w:r w:rsidR="007940E1" w:rsidRPr="00871AA5">
        <w:rPr>
          <w:rFonts w:ascii="Times New Roman" w:hAnsi="Times New Roman" w:cs="Times New Roman"/>
        </w:rPr>
        <w:t>3</w:t>
      </w:r>
      <w:r w:rsidRPr="00871AA5">
        <w:rPr>
          <w:rFonts w:ascii="Times New Roman" w:hAnsi="Times New Roman" w:cs="Times New Roman"/>
        </w:rPr>
        <w:t xml:space="preserve">. В составе расходов будущих периодов на счете </w:t>
      </w:r>
      <w:r w:rsidR="007B754D" w:rsidRPr="00871AA5">
        <w:rPr>
          <w:rFonts w:ascii="Times New Roman" w:hAnsi="Times New Roman" w:cs="Times New Roman"/>
          <w:shd w:val="clear" w:color="auto" w:fill="FFFFFF"/>
        </w:rPr>
        <w:t>КБК</w:t>
      </w:r>
      <w:r w:rsidR="007B754D" w:rsidRPr="00871AA5">
        <w:rPr>
          <w:rFonts w:ascii="Times New Roman" w:hAnsi="Times New Roman" w:cs="Times New Roman"/>
        </w:rPr>
        <w:t> </w:t>
      </w:r>
      <w:r w:rsidRPr="00871AA5">
        <w:rPr>
          <w:rFonts w:ascii="Times New Roman" w:hAnsi="Times New Roman" w:cs="Times New Roman"/>
        </w:rPr>
        <w:t xml:space="preserve">Х.401.50.000 «Расходы будущих периодов» отражаются расходы </w:t>
      </w:r>
      <w:proofErr w:type="gramStart"/>
      <w:r w:rsidRPr="00871AA5">
        <w:rPr>
          <w:rFonts w:ascii="Times New Roman" w:hAnsi="Times New Roman" w:cs="Times New Roman"/>
        </w:rPr>
        <w:t>по</w:t>
      </w:r>
      <w:proofErr w:type="gramEnd"/>
      <w:r w:rsidRPr="00871AA5">
        <w:rPr>
          <w:rFonts w:ascii="Times New Roman" w:hAnsi="Times New Roman" w:cs="Times New Roman"/>
        </w:rPr>
        <w:t>:</w:t>
      </w:r>
    </w:p>
    <w:p w:rsidR="00D53BB1" w:rsidRPr="00871AA5" w:rsidRDefault="00D53BB1" w:rsidP="00871AA5">
      <w:pPr>
        <w:numPr>
          <w:ilvl w:val="0"/>
          <w:numId w:val="25"/>
        </w:numPr>
        <w:rPr>
          <w:rFonts w:ascii="Times New Roman" w:hAnsi="Times New Roman" w:cs="Times New Roman"/>
        </w:rPr>
      </w:pPr>
      <w:r w:rsidRPr="00871AA5">
        <w:rPr>
          <w:rFonts w:ascii="Times New Roman" w:hAnsi="Times New Roman" w:cs="Times New Roman"/>
        </w:rPr>
        <w:t>страхованию имущества, гражданской ответственности;</w:t>
      </w:r>
    </w:p>
    <w:p w:rsidR="00D53BB1" w:rsidRPr="00871AA5" w:rsidRDefault="00D53BB1" w:rsidP="00871AA5">
      <w:pPr>
        <w:numPr>
          <w:ilvl w:val="0"/>
          <w:numId w:val="25"/>
        </w:numPr>
        <w:rPr>
          <w:rFonts w:ascii="Times New Roman" w:hAnsi="Times New Roman" w:cs="Times New Roman"/>
        </w:rPr>
      </w:pPr>
      <w:r w:rsidRPr="00871AA5">
        <w:rPr>
          <w:rFonts w:ascii="Times New Roman" w:hAnsi="Times New Roman" w:cs="Times New Roman"/>
        </w:rPr>
        <w:t>приобретению неисключительного права пользования нематериальными активами в течение нескольких отчетных периодов;</w:t>
      </w:r>
    </w:p>
    <w:p w:rsidR="00D53BB1" w:rsidRPr="00871AA5" w:rsidRDefault="00D53BB1" w:rsidP="00871AA5">
      <w:pPr>
        <w:pStyle w:val="a6"/>
        <w:numPr>
          <w:ilvl w:val="0"/>
          <w:numId w:val="25"/>
        </w:numPr>
        <w:rPr>
          <w:rFonts w:ascii="Times New Roman" w:hAnsi="Times New Roman" w:cs="Times New Roman"/>
        </w:rPr>
      </w:pPr>
      <w:r w:rsidRPr="00871AA5">
        <w:rPr>
          <w:rFonts w:ascii="Times New Roman" w:hAnsi="Times New Roman" w:cs="Times New Roman"/>
        </w:rPr>
        <w:t>…</w:t>
      </w:r>
    </w:p>
    <w:p w:rsidR="00D53BB1" w:rsidRPr="00871AA5" w:rsidRDefault="00D53BB1" w:rsidP="00871AA5">
      <w:pPr>
        <w:rPr>
          <w:rFonts w:ascii="Times New Roman" w:hAnsi="Times New Roman" w:cs="Times New Roman"/>
        </w:rPr>
      </w:pPr>
      <w:r w:rsidRPr="00871AA5">
        <w:rPr>
          <w:rFonts w:ascii="Times New Roman" w:hAnsi="Times New Roman" w:cs="Times New Roman"/>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r w:rsidRPr="00871AA5">
        <w:rPr>
          <w:rFonts w:ascii="Times New Roman" w:hAnsi="Times New Roman" w:cs="Times New Roman"/>
        </w:rPr>
        <w:b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w:t>
      </w:r>
      <w:r w:rsidR="007E487C" w:rsidRPr="00871AA5">
        <w:rPr>
          <w:rFonts w:ascii="Times New Roman" w:hAnsi="Times New Roman" w:cs="Times New Roman"/>
        </w:rPr>
        <w:t xml:space="preserve">руководителя учреждения </w:t>
      </w:r>
      <w:r w:rsidRPr="00871AA5">
        <w:rPr>
          <w:rFonts w:ascii="Times New Roman" w:hAnsi="Times New Roman" w:cs="Times New Roman"/>
        </w:rPr>
        <w:t>в приказе.</w:t>
      </w:r>
    </w:p>
    <w:p w:rsidR="00CF6822" w:rsidRPr="00871AA5" w:rsidRDefault="00D53BB1" w:rsidP="00871AA5">
      <w:pPr>
        <w:rPr>
          <w:rFonts w:ascii="Times New Roman" w:hAnsi="Times New Roman" w:cs="Times New Roman"/>
        </w:rPr>
      </w:pPr>
      <w:r w:rsidRPr="00871AA5">
        <w:rPr>
          <w:rFonts w:ascii="Times New Roman" w:hAnsi="Times New Roman" w:cs="Times New Roman"/>
        </w:rPr>
        <w:t>Основание: пункты 302, 302.1 Инструкции к Единому плану счетов № 157н.</w:t>
      </w:r>
    </w:p>
    <w:p w:rsidR="00CF6822" w:rsidRPr="00871AA5" w:rsidRDefault="00CF6822"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1</w:t>
      </w:r>
      <w:r w:rsidR="00842CBC" w:rsidRPr="00871AA5">
        <w:rPr>
          <w:rFonts w:ascii="Times New Roman" w:hAnsi="Times New Roman" w:cs="Times New Roman"/>
        </w:rPr>
        <w:t>0</w:t>
      </w:r>
      <w:r w:rsidRPr="00871AA5">
        <w:rPr>
          <w:rFonts w:ascii="Times New Roman" w:hAnsi="Times New Roman" w:cs="Times New Roman"/>
        </w:rPr>
        <w:t>.</w:t>
      </w:r>
      <w:r w:rsidR="007940E1" w:rsidRPr="00871AA5">
        <w:rPr>
          <w:rFonts w:ascii="Times New Roman" w:hAnsi="Times New Roman" w:cs="Times New Roman"/>
        </w:rPr>
        <w:t>4</w:t>
      </w:r>
      <w:r w:rsidRPr="00871AA5">
        <w:rPr>
          <w:rFonts w:ascii="Times New Roman" w:hAnsi="Times New Roman" w:cs="Times New Roman"/>
        </w:rPr>
        <w:t>. Доходы</w:t>
      </w:r>
      <w:r w:rsidR="00B116AA" w:rsidRPr="00871AA5">
        <w:rPr>
          <w:rFonts w:ascii="Times New Roman" w:hAnsi="Times New Roman" w:cs="Times New Roman"/>
        </w:rPr>
        <w:t xml:space="preserve"> текущего года</w:t>
      </w:r>
      <w:r w:rsidRPr="00871AA5">
        <w:rPr>
          <w:rFonts w:ascii="Times New Roman" w:hAnsi="Times New Roman" w:cs="Times New Roman"/>
        </w:rPr>
        <w:t xml:space="preserve"> начисляются:</w:t>
      </w:r>
    </w:p>
    <w:p w:rsidR="00CF6822" w:rsidRPr="00871AA5" w:rsidRDefault="00CF6822" w:rsidP="00871AA5">
      <w:pPr>
        <w:pStyle w:val="a6"/>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от оказания платных услуг</w:t>
      </w:r>
      <w:r w:rsidR="002B4656" w:rsidRPr="00871AA5">
        <w:rPr>
          <w:rFonts w:ascii="Times New Roman" w:hAnsi="Times New Roman" w:cs="Times New Roman"/>
        </w:rPr>
        <w:t xml:space="preserve"> </w:t>
      </w:r>
      <w:r w:rsidRPr="00871AA5">
        <w:rPr>
          <w:rFonts w:ascii="Times New Roman" w:hAnsi="Times New Roman" w:cs="Times New Roman"/>
        </w:rPr>
        <w:t>– на дату подписания акта оказанных услуг, выполненных работ;</w:t>
      </w:r>
    </w:p>
    <w:p w:rsidR="00355CCF" w:rsidRPr="00871AA5" w:rsidRDefault="00355CCF" w:rsidP="00871AA5">
      <w:pPr>
        <w:pStyle w:val="a6"/>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от передачи в аренду </w:t>
      </w:r>
      <w:r w:rsidR="007940E1" w:rsidRPr="00871AA5">
        <w:rPr>
          <w:rFonts w:ascii="Times New Roman" w:hAnsi="Times New Roman" w:cs="Times New Roman"/>
        </w:rPr>
        <w:t>имущества</w:t>
      </w:r>
      <w:r w:rsidRPr="00871AA5">
        <w:rPr>
          <w:rFonts w:ascii="Times New Roman" w:hAnsi="Times New Roman" w:cs="Times New Roman"/>
        </w:rPr>
        <w:t xml:space="preserve"> – ежемесячно в последний день месяца;</w:t>
      </w:r>
    </w:p>
    <w:p w:rsidR="00CF6822" w:rsidRPr="00871AA5" w:rsidRDefault="00CF6822" w:rsidP="00871AA5">
      <w:pPr>
        <w:pStyle w:val="a6"/>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от сумм принудительного изъятия – на дату направл</w:t>
      </w:r>
      <w:r w:rsidR="00FF6A7A" w:rsidRPr="00871AA5">
        <w:rPr>
          <w:rFonts w:ascii="Times New Roman" w:hAnsi="Times New Roman" w:cs="Times New Roman"/>
        </w:rPr>
        <w:t>ения контрагенту требования об у</w:t>
      </w:r>
      <w:r w:rsidRPr="00871AA5">
        <w:rPr>
          <w:rFonts w:ascii="Times New Roman" w:hAnsi="Times New Roman" w:cs="Times New Roman"/>
        </w:rPr>
        <w:t>плате пени, штрафа, неустойки;</w:t>
      </w:r>
    </w:p>
    <w:p w:rsidR="00CF6822" w:rsidRPr="00871AA5" w:rsidRDefault="00CF6822" w:rsidP="00871AA5">
      <w:pPr>
        <w:pStyle w:val="a6"/>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от возмещения ущерба – на дату обнаружения ущерба денежным средствам на основании ведомост</w:t>
      </w:r>
      <w:r w:rsidR="00FF6A7A" w:rsidRPr="00871AA5">
        <w:rPr>
          <w:rFonts w:ascii="Times New Roman" w:hAnsi="Times New Roman" w:cs="Times New Roman"/>
        </w:rPr>
        <w:t>и</w:t>
      </w:r>
      <w:r w:rsidRPr="00871AA5">
        <w:rPr>
          <w:rFonts w:ascii="Times New Roman" w:hAnsi="Times New Roman" w:cs="Times New Roman"/>
        </w:rPr>
        <w:t xml:space="preserve"> расхождений по результатам инвентаризации (</w:t>
      </w:r>
      <w:r w:rsidR="00B73610" w:rsidRPr="00871AA5">
        <w:rPr>
          <w:rFonts w:ascii="Times New Roman" w:hAnsi="Times New Roman" w:cs="Times New Roman"/>
        </w:rPr>
        <w:t>ф.</w:t>
      </w:r>
      <w:r w:rsidR="00B73610" w:rsidRPr="00871AA5">
        <w:rPr>
          <w:rFonts w:ascii="Times New Roman" w:hAnsi="Times New Roman" w:cs="Times New Roman"/>
          <w:lang w:val="en-US"/>
        </w:rPr>
        <w:t> </w:t>
      </w:r>
      <w:r w:rsidRPr="00871AA5">
        <w:rPr>
          <w:rFonts w:ascii="Times New Roman" w:hAnsi="Times New Roman" w:cs="Times New Roman"/>
        </w:rPr>
        <w:t xml:space="preserve">0504092), на дату оценки ущерба </w:t>
      </w:r>
      <w:r w:rsidR="00FF6A7A" w:rsidRPr="00871AA5">
        <w:rPr>
          <w:rFonts w:ascii="Times New Roman" w:hAnsi="Times New Roman" w:cs="Times New Roman"/>
        </w:rPr>
        <w:t xml:space="preserve">– </w:t>
      </w:r>
      <w:r w:rsidRPr="00871AA5">
        <w:rPr>
          <w:rFonts w:ascii="Times New Roman" w:hAnsi="Times New Roman" w:cs="Times New Roman"/>
        </w:rPr>
        <w:t>на основании акта комиссии;</w:t>
      </w:r>
    </w:p>
    <w:p w:rsidR="00CF6822" w:rsidRPr="00871AA5" w:rsidRDefault="00CF6822" w:rsidP="00871AA5">
      <w:pPr>
        <w:pStyle w:val="a6"/>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от реализации имущества – на дату подписания акта приема-передачи имущества;</w:t>
      </w:r>
    </w:p>
    <w:p w:rsidR="00D53BB1" w:rsidRPr="00871AA5" w:rsidRDefault="00CF6822" w:rsidP="00871AA5">
      <w:pPr>
        <w:pStyle w:val="a6"/>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от пожертвований – на дату подп</w:t>
      </w:r>
      <w:r w:rsidR="00FF6A7A" w:rsidRPr="00871AA5">
        <w:rPr>
          <w:rFonts w:ascii="Times New Roman" w:hAnsi="Times New Roman" w:cs="Times New Roman"/>
        </w:rPr>
        <w:t>исания договора о пожертвовании</w:t>
      </w:r>
      <w:r w:rsidRPr="00871AA5">
        <w:rPr>
          <w:rFonts w:ascii="Times New Roman" w:hAnsi="Times New Roman" w:cs="Times New Roman"/>
        </w:rPr>
        <w:t xml:space="preserve"> либо на дату поступления имущества и денег, если письменный договор пожертвования не заключался;</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1</w:t>
      </w:r>
      <w:r w:rsidR="00842CBC" w:rsidRPr="00871AA5">
        <w:rPr>
          <w:rFonts w:ascii="Times New Roman" w:hAnsi="Times New Roman" w:cs="Times New Roman"/>
        </w:rPr>
        <w:t>0</w:t>
      </w:r>
      <w:r w:rsidRPr="00871AA5">
        <w:rPr>
          <w:rFonts w:ascii="Times New Roman" w:hAnsi="Times New Roman" w:cs="Times New Roman"/>
        </w:rPr>
        <w:t>.</w:t>
      </w:r>
      <w:r w:rsidR="007940E1" w:rsidRPr="00871AA5">
        <w:rPr>
          <w:rFonts w:ascii="Times New Roman" w:hAnsi="Times New Roman" w:cs="Times New Roman"/>
        </w:rPr>
        <w:t>5</w:t>
      </w:r>
      <w:r w:rsidRPr="00871AA5">
        <w:rPr>
          <w:rFonts w:ascii="Times New Roman" w:hAnsi="Times New Roman" w:cs="Times New Roman"/>
        </w:rPr>
        <w:t>. В учреждении создаются:</w:t>
      </w:r>
      <w:r w:rsidRPr="00871AA5">
        <w:rPr>
          <w:rFonts w:ascii="Times New Roman" w:hAnsi="Times New Roman" w:cs="Times New Roman"/>
        </w:rPr>
        <w:br/>
        <w:t xml:space="preserve">– резерв на предстоящую оплату отпусков. Порядок расчета резерва приведен в </w:t>
      </w:r>
      <w:r w:rsidRPr="00871AA5">
        <w:rPr>
          <w:rFonts w:ascii="Times New Roman" w:hAnsi="Times New Roman" w:cs="Times New Roman"/>
          <w:i/>
        </w:rPr>
        <w:t xml:space="preserve">приложении </w:t>
      </w:r>
      <w:r w:rsidR="00E3729E" w:rsidRPr="00871AA5">
        <w:rPr>
          <w:rFonts w:ascii="Times New Roman" w:hAnsi="Times New Roman" w:cs="Times New Roman"/>
          <w:i/>
        </w:rPr>
        <w:t>4</w:t>
      </w:r>
      <w:r w:rsidRPr="00871AA5">
        <w:rPr>
          <w:rFonts w:ascii="Times New Roman" w:hAnsi="Times New Roman" w:cs="Times New Roman"/>
          <w:i/>
        </w:rPr>
        <w:t>;</w:t>
      </w:r>
      <w:r w:rsidRPr="00871AA5">
        <w:rPr>
          <w:rFonts w:ascii="Times New Roman" w:hAnsi="Times New Roman" w:cs="Times New Roman"/>
        </w:rPr>
        <w:br/>
        <w:t>–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w:t>
      </w:r>
      <w:proofErr w:type="gramStart"/>
      <w:r w:rsidRPr="00871AA5">
        <w:rPr>
          <w:rFonts w:ascii="Times New Roman" w:hAnsi="Times New Roman" w:cs="Times New Roman"/>
        </w:rPr>
        <w:t>,</w:t>
      </w:r>
      <w:proofErr w:type="gramEnd"/>
      <w:r w:rsidRPr="00871AA5">
        <w:rPr>
          <w:rFonts w:ascii="Times New Roman" w:hAnsi="Times New Roman" w:cs="Times New Roman"/>
        </w:rPr>
        <w:t xml:space="preserve"> если претензии отозваны или не признаны судом, сумма резерва списывается с учета методом «красное </w:t>
      </w:r>
      <w:proofErr w:type="spellStart"/>
      <w:r w:rsidRPr="00871AA5">
        <w:rPr>
          <w:rFonts w:ascii="Times New Roman" w:hAnsi="Times New Roman" w:cs="Times New Roman"/>
        </w:rPr>
        <w:t>сторно</w:t>
      </w:r>
      <w:proofErr w:type="spellEnd"/>
      <w:r w:rsidRPr="00871AA5">
        <w:rPr>
          <w:rFonts w:ascii="Times New Roman" w:hAnsi="Times New Roman" w:cs="Times New Roman"/>
        </w:rPr>
        <w:t>».</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w:t>
      </w:r>
      <w:r w:rsidRPr="00871AA5">
        <w:rPr>
          <w:rFonts w:ascii="Times New Roman" w:hAnsi="Times New Roman" w:cs="Times New Roman"/>
        </w:rPr>
        <w:br/>
        <w:t>Основание: пункты 302, 302.1 Инструкции к Единому плану счетов № 157н.</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i/>
          <w:iCs/>
        </w:rPr>
        <w:t>1</w:t>
      </w:r>
      <w:r w:rsidR="00A93CCB" w:rsidRPr="00871AA5">
        <w:rPr>
          <w:rFonts w:ascii="Times New Roman" w:hAnsi="Times New Roman" w:cs="Times New Roman"/>
          <w:i/>
          <w:iCs/>
        </w:rPr>
        <w:t>1</w:t>
      </w:r>
      <w:r w:rsidRPr="00871AA5">
        <w:rPr>
          <w:rFonts w:ascii="Times New Roman" w:hAnsi="Times New Roman" w:cs="Times New Roman"/>
          <w:i/>
          <w:iCs/>
        </w:rPr>
        <w:t>. Санкционирование расходов</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rPr>
      </w:pPr>
      <w:r w:rsidRPr="00871AA5">
        <w:rPr>
          <w:rFonts w:ascii="Times New Roman" w:hAnsi="Times New Roman" w:cs="Times New Roman"/>
        </w:rPr>
        <w:t xml:space="preserve">Принятие к учету обязательств (денежных обязательств) осуществляется в порядке, приведенном в </w:t>
      </w:r>
      <w:r w:rsidRPr="00871AA5">
        <w:rPr>
          <w:rFonts w:ascii="Times New Roman" w:hAnsi="Times New Roman" w:cs="Times New Roman"/>
          <w:i/>
        </w:rPr>
        <w:t>приложении </w:t>
      </w:r>
      <w:r w:rsidR="00E3729E" w:rsidRPr="00871AA5">
        <w:rPr>
          <w:rFonts w:ascii="Times New Roman" w:hAnsi="Times New Roman" w:cs="Times New Roman"/>
          <w:i/>
        </w:rPr>
        <w:t>5</w:t>
      </w:r>
      <w:r w:rsidRPr="00871AA5">
        <w:rPr>
          <w:rFonts w:ascii="Times New Roman" w:hAnsi="Times New Roman" w:cs="Times New Roman"/>
          <w:i/>
        </w:rPr>
        <w:t>.</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rPr>
      </w:pPr>
      <w:r w:rsidRPr="00871AA5">
        <w:rPr>
          <w:rFonts w:ascii="Times New Roman" w:hAnsi="Times New Roman" w:cs="Times New Roman"/>
          <w:i/>
          <w:iCs/>
        </w:rPr>
        <w:t>1</w:t>
      </w:r>
      <w:r w:rsidR="00A93CCB" w:rsidRPr="00871AA5">
        <w:rPr>
          <w:rFonts w:ascii="Times New Roman" w:hAnsi="Times New Roman" w:cs="Times New Roman"/>
          <w:i/>
          <w:iCs/>
        </w:rPr>
        <w:t>2</w:t>
      </w:r>
      <w:r w:rsidRPr="00871AA5">
        <w:rPr>
          <w:rFonts w:ascii="Times New Roman" w:hAnsi="Times New Roman" w:cs="Times New Roman"/>
          <w:i/>
          <w:iCs/>
        </w:rPr>
        <w:t>. События после отчетной даты</w:t>
      </w:r>
    </w:p>
    <w:p w:rsidR="00D53BB1" w:rsidRPr="00871AA5" w:rsidRDefault="00B6098B"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Признание в учете и раскрытие в бухгалтерской отчетности событий после отчетной даты осуществляется в порядке, приведенном </w:t>
      </w:r>
      <w:r w:rsidR="00D53BB1" w:rsidRPr="00871AA5">
        <w:rPr>
          <w:rFonts w:ascii="Times New Roman" w:hAnsi="Times New Roman" w:cs="Times New Roman"/>
        </w:rPr>
        <w:t xml:space="preserve">в </w:t>
      </w:r>
      <w:r w:rsidR="00D53BB1" w:rsidRPr="00871AA5">
        <w:rPr>
          <w:rFonts w:ascii="Times New Roman" w:hAnsi="Times New Roman" w:cs="Times New Roman"/>
          <w:i/>
        </w:rPr>
        <w:t>приложении </w:t>
      </w:r>
      <w:r w:rsidR="00E3729E" w:rsidRPr="00871AA5">
        <w:rPr>
          <w:rFonts w:ascii="Times New Roman" w:hAnsi="Times New Roman" w:cs="Times New Roman"/>
          <w:i/>
        </w:rPr>
        <w:t>9</w:t>
      </w:r>
      <w:r w:rsidR="00D53BB1" w:rsidRPr="00871AA5">
        <w:rPr>
          <w:rFonts w:ascii="Times New Roman" w:hAnsi="Times New Roman" w:cs="Times New Roman"/>
          <w:i/>
        </w:rPr>
        <w:t>.</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871AA5">
        <w:rPr>
          <w:rFonts w:ascii="Times New Roman" w:hAnsi="Times New Roman" w:cs="Times New Roman"/>
          <w:b/>
          <w:bCs/>
          <w:lang w:val="en-US"/>
        </w:rPr>
        <w:t>V</w:t>
      </w:r>
      <w:r w:rsidR="00B6098B" w:rsidRPr="00871AA5">
        <w:rPr>
          <w:rFonts w:ascii="Times New Roman" w:hAnsi="Times New Roman" w:cs="Times New Roman"/>
          <w:b/>
          <w:bCs/>
          <w:lang w:val="en-US"/>
        </w:rPr>
        <w:t>I</w:t>
      </w:r>
      <w:r w:rsidRPr="00871AA5">
        <w:rPr>
          <w:rFonts w:ascii="Times New Roman" w:hAnsi="Times New Roman" w:cs="Times New Roman"/>
          <w:b/>
          <w:bCs/>
        </w:rPr>
        <w:t>. Инвентаризация имущества и обязательств</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1. Инвентаризацию имущества и обязательств (в т. ч. числящихся на </w:t>
      </w:r>
      <w:proofErr w:type="spellStart"/>
      <w:r w:rsidRPr="00871AA5">
        <w:rPr>
          <w:rFonts w:ascii="Times New Roman" w:hAnsi="Times New Roman" w:cs="Times New Roman"/>
        </w:rPr>
        <w:t>забалансовых</w:t>
      </w:r>
      <w:proofErr w:type="spellEnd"/>
      <w:r w:rsidRPr="00871AA5">
        <w:rPr>
          <w:rFonts w:ascii="Times New Roman" w:hAnsi="Times New Roman" w:cs="Times New Roman"/>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w:t>
      </w:r>
      <w:r w:rsidRPr="00871AA5">
        <w:rPr>
          <w:rFonts w:ascii="Times New Roman" w:hAnsi="Times New Roman" w:cs="Times New Roman"/>
          <w:i/>
        </w:rPr>
        <w:t>приложении 10.</w:t>
      </w:r>
      <w:r w:rsidRPr="00871AA5">
        <w:rPr>
          <w:rFonts w:ascii="Times New Roman" w:hAnsi="Times New Roman" w:cs="Times New Roman"/>
        </w:rPr>
        <w:br/>
        <w:t xml:space="preserve">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w:t>
      </w:r>
      <w:r w:rsidR="007E487C" w:rsidRPr="00871AA5">
        <w:rPr>
          <w:rFonts w:ascii="Times New Roman" w:hAnsi="Times New Roman" w:cs="Times New Roman"/>
        </w:rPr>
        <w:t>руководителя учреждения</w:t>
      </w:r>
      <w:r w:rsidRPr="00871AA5">
        <w:rPr>
          <w:rFonts w:ascii="Times New Roman" w:hAnsi="Times New Roman" w:cs="Times New Roman"/>
        </w:rPr>
        <w:t>.</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lastRenderedPageBreak/>
        <w:t xml:space="preserve">Основание: статья 11 Закона о бухучете, раздел </w:t>
      </w:r>
      <w:r w:rsidRPr="00871AA5">
        <w:rPr>
          <w:rFonts w:ascii="Times New Roman" w:hAnsi="Times New Roman" w:cs="Times New Roman"/>
          <w:lang w:val="en-US"/>
        </w:rPr>
        <w:t>VIII</w:t>
      </w:r>
      <w:r w:rsidRPr="00871AA5">
        <w:rPr>
          <w:rFonts w:ascii="Times New Roman" w:hAnsi="Times New Roman" w:cs="Times New Roman"/>
        </w:rPr>
        <w:t xml:space="preserve"> Стандарта «Концептуальные основы бухучета и отчетности».</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2. Состав комиссии для проведения внезапной ревизии кассы приведен в приложении 4.</w:t>
      </w:r>
    </w:p>
    <w:p w:rsidR="00D53BB1" w:rsidRPr="00871AA5" w:rsidRDefault="00D53BB1" w:rsidP="00871AA5">
      <w:pPr>
        <w:jc w:val="center"/>
        <w:rPr>
          <w:rFonts w:ascii="Times New Roman" w:hAnsi="Times New Roman" w:cs="Times New Roman"/>
        </w:rPr>
      </w:pPr>
      <w:r w:rsidRPr="00871AA5">
        <w:rPr>
          <w:rFonts w:ascii="Times New Roman" w:hAnsi="Times New Roman" w:cs="Times New Roman"/>
          <w:b/>
          <w:lang w:val="en-US"/>
        </w:rPr>
        <w:t>VII</w:t>
      </w:r>
      <w:r w:rsidRPr="00871AA5">
        <w:rPr>
          <w:rFonts w:ascii="Times New Roman" w:hAnsi="Times New Roman" w:cs="Times New Roman"/>
          <w:b/>
        </w:rPr>
        <w:t xml:space="preserve">. </w:t>
      </w:r>
      <w:r w:rsidRPr="00871AA5">
        <w:rPr>
          <w:rFonts w:ascii="Times New Roman" w:hAnsi="Times New Roman" w:cs="Times New Roman"/>
          <w:b/>
          <w:bCs/>
        </w:rPr>
        <w:t>Порядок организации и обеспечения внутреннего финансового контроля</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D53BB1" w:rsidRPr="00871AA5" w:rsidRDefault="007E487C" w:rsidP="00871AA5">
      <w:pPr>
        <w:pStyle w:val="a6"/>
        <w:numPr>
          <w:ilvl w:val="0"/>
          <w:numId w:val="33"/>
        </w:numPr>
        <w:rPr>
          <w:rFonts w:ascii="Times New Roman" w:hAnsi="Times New Roman" w:cs="Times New Roman"/>
        </w:rPr>
      </w:pPr>
      <w:r w:rsidRPr="00871AA5">
        <w:rPr>
          <w:rFonts w:ascii="Times New Roman" w:hAnsi="Times New Roman" w:cs="Times New Roman"/>
        </w:rPr>
        <w:t>руководителя учреждения</w:t>
      </w:r>
      <w:r w:rsidR="00D53BB1" w:rsidRPr="00871AA5">
        <w:rPr>
          <w:rFonts w:ascii="Times New Roman" w:hAnsi="Times New Roman" w:cs="Times New Roman"/>
        </w:rPr>
        <w:t>, его заместители;</w:t>
      </w:r>
    </w:p>
    <w:p w:rsidR="00D53BB1" w:rsidRPr="00871AA5" w:rsidRDefault="00D53BB1" w:rsidP="00871AA5">
      <w:pPr>
        <w:pStyle w:val="a6"/>
        <w:numPr>
          <w:ilvl w:val="0"/>
          <w:numId w:val="33"/>
        </w:numPr>
        <w:rPr>
          <w:rFonts w:ascii="Times New Roman" w:hAnsi="Times New Roman" w:cs="Times New Roman"/>
        </w:rPr>
      </w:pPr>
      <w:r w:rsidRPr="00871AA5">
        <w:rPr>
          <w:rFonts w:ascii="Times New Roman" w:hAnsi="Times New Roman" w:cs="Times New Roman"/>
        </w:rPr>
        <w:t>главный бухгалтер, сотрудники бухгалтерии;</w:t>
      </w:r>
    </w:p>
    <w:p w:rsidR="00D53BB1" w:rsidRPr="00871AA5" w:rsidRDefault="00D53BB1" w:rsidP="00871AA5">
      <w:pPr>
        <w:pStyle w:val="a6"/>
        <w:numPr>
          <w:ilvl w:val="0"/>
          <w:numId w:val="33"/>
        </w:numPr>
        <w:rPr>
          <w:rFonts w:ascii="Times New Roman" w:hAnsi="Times New Roman" w:cs="Times New Roman"/>
        </w:rPr>
      </w:pPr>
      <w:r w:rsidRPr="00871AA5">
        <w:rPr>
          <w:rFonts w:ascii="Times New Roman" w:hAnsi="Times New Roman" w:cs="Times New Roman"/>
        </w:rPr>
        <w:t>начальник планово-экономического отдела, сотрудники отдела;</w:t>
      </w:r>
    </w:p>
    <w:p w:rsidR="00D53BB1" w:rsidRPr="00871AA5" w:rsidRDefault="00A93CCB" w:rsidP="00871AA5">
      <w:pPr>
        <w:pStyle w:val="a6"/>
        <w:numPr>
          <w:ilvl w:val="0"/>
          <w:numId w:val="33"/>
        </w:numPr>
        <w:rPr>
          <w:rFonts w:ascii="Times New Roman" w:hAnsi="Times New Roman" w:cs="Times New Roman"/>
        </w:rPr>
      </w:pPr>
      <w:r w:rsidRPr="00871AA5">
        <w:rPr>
          <w:rFonts w:ascii="Times New Roman" w:hAnsi="Times New Roman" w:cs="Times New Roman"/>
        </w:rPr>
        <w:t>юрисконсульт</w:t>
      </w:r>
      <w:r w:rsidR="00D53BB1" w:rsidRPr="00871AA5">
        <w:rPr>
          <w:rFonts w:ascii="Times New Roman" w:hAnsi="Times New Roman" w:cs="Times New Roman"/>
        </w:rPr>
        <w:t>;</w:t>
      </w:r>
    </w:p>
    <w:p w:rsidR="00D53BB1" w:rsidRPr="00871AA5" w:rsidRDefault="00D53BB1" w:rsidP="00871AA5">
      <w:pPr>
        <w:pStyle w:val="a6"/>
        <w:numPr>
          <w:ilvl w:val="0"/>
          <w:numId w:val="33"/>
        </w:numPr>
        <w:rPr>
          <w:rFonts w:ascii="Times New Roman" w:hAnsi="Times New Roman" w:cs="Times New Roman"/>
        </w:rPr>
      </w:pPr>
      <w:r w:rsidRPr="00871AA5">
        <w:rPr>
          <w:rFonts w:ascii="Times New Roman" w:hAnsi="Times New Roman" w:cs="Times New Roman"/>
        </w:rPr>
        <w:t>иные должностные лица учреждения в соответствии со своими обязанностями.</w:t>
      </w:r>
    </w:p>
    <w:p w:rsidR="00A93CCB"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rPr>
      </w:pPr>
      <w:r w:rsidRPr="00871AA5">
        <w:rPr>
          <w:rFonts w:ascii="Times New Roman" w:hAnsi="Times New Roman" w:cs="Times New Roman"/>
        </w:rPr>
        <w:t xml:space="preserve">2. Положение о внутреннем финансовом контроле </w:t>
      </w:r>
      <w:r w:rsidR="00A93CCB" w:rsidRPr="00871AA5">
        <w:rPr>
          <w:rFonts w:ascii="Times New Roman" w:hAnsi="Times New Roman" w:cs="Times New Roman"/>
        </w:rPr>
        <w:t xml:space="preserve"> </w:t>
      </w:r>
      <w:proofErr w:type="gramStart"/>
      <w:r w:rsidR="00A93CCB" w:rsidRPr="00871AA5">
        <w:rPr>
          <w:rFonts w:ascii="Times New Roman" w:hAnsi="Times New Roman" w:cs="Times New Roman"/>
        </w:rPr>
        <w:t>приведен</w:t>
      </w:r>
      <w:proofErr w:type="gramEnd"/>
      <w:r w:rsidR="00A93CCB" w:rsidRPr="00871AA5">
        <w:rPr>
          <w:rFonts w:ascii="Times New Roman" w:hAnsi="Times New Roman" w:cs="Times New Roman"/>
        </w:rPr>
        <w:t xml:space="preserve"> в </w:t>
      </w:r>
      <w:r w:rsidR="00A93CCB" w:rsidRPr="00871AA5">
        <w:rPr>
          <w:rFonts w:ascii="Times New Roman" w:hAnsi="Times New Roman" w:cs="Times New Roman"/>
          <w:i/>
        </w:rPr>
        <w:t xml:space="preserve">приложении </w:t>
      </w:r>
      <w:r w:rsidR="00E3729E" w:rsidRPr="00871AA5">
        <w:rPr>
          <w:rFonts w:ascii="Times New Roman" w:hAnsi="Times New Roman" w:cs="Times New Roman"/>
          <w:i/>
        </w:rPr>
        <w:t>3</w:t>
      </w:r>
    </w:p>
    <w:p w:rsidR="00A93CCB" w:rsidRPr="00871AA5" w:rsidRDefault="00A93CCB"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3.</w:t>
      </w:r>
      <w:r w:rsidR="00D53BB1" w:rsidRPr="00871AA5">
        <w:rPr>
          <w:rFonts w:ascii="Times New Roman" w:hAnsi="Times New Roman" w:cs="Times New Roman"/>
        </w:rPr>
        <w:t xml:space="preserve"> </w:t>
      </w:r>
      <w:r w:rsidRPr="00871AA5">
        <w:rPr>
          <w:rFonts w:ascii="Times New Roman" w:hAnsi="Times New Roman" w:cs="Times New Roman"/>
        </w:rPr>
        <w:t>План</w:t>
      </w:r>
      <w:r w:rsidR="00D53BB1" w:rsidRPr="00871AA5">
        <w:rPr>
          <w:rFonts w:ascii="Times New Roman" w:hAnsi="Times New Roman" w:cs="Times New Roman"/>
        </w:rPr>
        <w:t xml:space="preserve"> проведения внутренних проверок финансово-хозяйственной деятельности </w:t>
      </w:r>
      <w:r w:rsidRPr="00871AA5">
        <w:rPr>
          <w:rFonts w:ascii="Times New Roman" w:hAnsi="Times New Roman" w:cs="Times New Roman"/>
        </w:rPr>
        <w:t xml:space="preserve"> ежегодно утверждается отдельным приказом</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Основание: пункт 6 Инструкции к Единому плану счетов № 157н.</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871AA5">
        <w:rPr>
          <w:rFonts w:ascii="Times New Roman" w:hAnsi="Times New Roman" w:cs="Times New Roman"/>
          <w:b/>
          <w:lang w:val="en-US"/>
        </w:rPr>
        <w:t>VIII</w:t>
      </w:r>
      <w:r w:rsidRPr="00871AA5">
        <w:rPr>
          <w:rFonts w:ascii="Times New Roman" w:hAnsi="Times New Roman" w:cs="Times New Roman"/>
          <w:b/>
          <w:bCs/>
        </w:rPr>
        <w:t>. Бухгалтерская (финансовая) отчетность</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w:t>
      </w: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1. </w:t>
      </w:r>
      <w:r w:rsidR="00A93CCB" w:rsidRPr="00871AA5">
        <w:rPr>
          <w:rFonts w:ascii="Times New Roman" w:hAnsi="Times New Roman" w:cs="Times New Roman"/>
        </w:rPr>
        <w:t xml:space="preserve">Бухгалтерская и финансовая отчетность, предоставляется в </w:t>
      </w:r>
      <w:proofErr w:type="gramStart"/>
      <w:r w:rsidR="00A93CCB" w:rsidRPr="00871AA5">
        <w:rPr>
          <w:rFonts w:ascii="Times New Roman" w:hAnsi="Times New Roman" w:cs="Times New Roman"/>
        </w:rPr>
        <w:t>сроки</w:t>
      </w:r>
      <w:proofErr w:type="gramEnd"/>
      <w:r w:rsidR="00A93CCB" w:rsidRPr="00871AA5">
        <w:rPr>
          <w:rFonts w:ascii="Times New Roman" w:hAnsi="Times New Roman" w:cs="Times New Roman"/>
        </w:rPr>
        <w:t xml:space="preserve"> установленные в соответствии с законодательством, в выше стоящие структуры, согласно установленных сроков учредителя и Министерства образования.</w:t>
      </w:r>
    </w:p>
    <w:p w:rsidR="00B6098B" w:rsidRPr="00871AA5" w:rsidRDefault="00B6098B"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B6098B" w:rsidRPr="00871AA5" w:rsidRDefault="00B6098B" w:rsidP="00871AA5">
      <w:pPr>
        <w:autoSpaceDE w:val="0"/>
        <w:autoSpaceDN w:val="0"/>
        <w:adjustRightInd w:val="0"/>
        <w:jc w:val="both"/>
        <w:rPr>
          <w:rFonts w:ascii="Times New Roman" w:hAnsi="Times New Roman" w:cs="Times New Roman"/>
          <w:b/>
        </w:rPr>
      </w:pPr>
      <w:r w:rsidRPr="00871AA5">
        <w:rPr>
          <w:rFonts w:ascii="Times New Roman" w:hAnsi="Times New Roman" w:cs="Times New Roman"/>
          <w:b/>
          <w:lang w:val="en-US"/>
        </w:rPr>
        <w:t>IX</w:t>
      </w:r>
      <w:r w:rsidRPr="00871AA5">
        <w:rPr>
          <w:rFonts w:ascii="Times New Roman" w:hAnsi="Times New Roman" w:cs="Times New Roman"/>
          <w:b/>
        </w:rPr>
        <w:t>. Порядок передачи документов бухгалтерского учета при смене руководителя и главного бухгалтера</w:t>
      </w:r>
    </w:p>
    <w:p w:rsidR="00B6098B" w:rsidRPr="00871AA5" w:rsidRDefault="00B6098B" w:rsidP="00871AA5">
      <w:pPr>
        <w:autoSpaceDE w:val="0"/>
        <w:autoSpaceDN w:val="0"/>
        <w:adjustRightInd w:val="0"/>
        <w:rPr>
          <w:rFonts w:ascii="Times New Roman" w:hAnsi="Times New Roman" w:cs="Times New Roman"/>
        </w:rPr>
      </w:pPr>
      <w:r w:rsidRPr="00871AA5">
        <w:rPr>
          <w:rFonts w:ascii="Times New Roman" w:hAnsi="Times New Roman" w:cs="Times New Roman"/>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w:t>
      </w:r>
      <w:r w:rsidR="00FA34C7" w:rsidRPr="00871AA5">
        <w:rPr>
          <w:rFonts w:ascii="Times New Roman" w:hAnsi="Times New Roman" w:cs="Times New Roman"/>
        </w:rPr>
        <w:t>ностному лицу учреждения (далее </w:t>
      </w:r>
      <w:r w:rsidRPr="00871AA5">
        <w:rPr>
          <w:rFonts w:ascii="Times New Roman" w:hAnsi="Times New Roman" w:cs="Times New Roman"/>
        </w:rPr>
        <w:t>– уполномоченное лицо) передать документы бухгалтерского учета, а также печати и штампы, хранящиеся в бухгалтерии.</w:t>
      </w:r>
    </w:p>
    <w:p w:rsidR="00B6098B" w:rsidRPr="00871AA5" w:rsidRDefault="00B6098B" w:rsidP="00871AA5">
      <w:pPr>
        <w:autoSpaceDE w:val="0"/>
        <w:autoSpaceDN w:val="0"/>
        <w:adjustRightInd w:val="0"/>
        <w:rPr>
          <w:rFonts w:ascii="Times New Roman" w:hAnsi="Times New Roman" w:cs="Times New Roman"/>
        </w:rPr>
      </w:pPr>
      <w:r w:rsidRPr="00871AA5">
        <w:rPr>
          <w:rFonts w:ascii="Times New Roman" w:hAnsi="Times New Roman" w:cs="Times New Roman"/>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B6098B" w:rsidRPr="00871AA5" w:rsidRDefault="00B6098B" w:rsidP="00871AA5">
      <w:pPr>
        <w:autoSpaceDE w:val="0"/>
        <w:autoSpaceDN w:val="0"/>
        <w:adjustRightInd w:val="0"/>
        <w:rPr>
          <w:rFonts w:ascii="Times New Roman" w:hAnsi="Times New Roman" w:cs="Times New Roman"/>
        </w:rPr>
      </w:pPr>
      <w:r w:rsidRPr="00871AA5">
        <w:rPr>
          <w:rFonts w:ascii="Times New Roman" w:hAnsi="Times New Roman" w:cs="Times New Roman"/>
        </w:rPr>
        <w:t xml:space="preserve">3. Передача документов бухучета, печатей и штампов осуществляется при участии комиссии, создаваемой в учреждении.  </w:t>
      </w:r>
    </w:p>
    <w:p w:rsidR="00B6098B" w:rsidRPr="00871AA5" w:rsidRDefault="00B6098B" w:rsidP="00871AA5">
      <w:pPr>
        <w:autoSpaceDE w:val="0"/>
        <w:autoSpaceDN w:val="0"/>
        <w:adjustRightInd w:val="0"/>
        <w:rPr>
          <w:rFonts w:ascii="Times New Roman" w:hAnsi="Times New Roman" w:cs="Times New Roman"/>
        </w:rPr>
      </w:pPr>
      <w:r w:rsidRPr="00871AA5">
        <w:rPr>
          <w:rFonts w:ascii="Times New Roman" w:hAnsi="Times New Roman" w:cs="Times New Roman"/>
        </w:rPr>
        <w:t xml:space="preserve">Прием-передача </w:t>
      </w:r>
      <w:r w:rsidR="00E90570" w:rsidRPr="00871AA5">
        <w:rPr>
          <w:rFonts w:ascii="Times New Roman" w:hAnsi="Times New Roman" w:cs="Times New Roman"/>
        </w:rPr>
        <w:t>бухгалтерских документов оформляется актом приема-передачи</w:t>
      </w:r>
      <w:r w:rsidR="00E451CB" w:rsidRPr="00871AA5">
        <w:rPr>
          <w:rFonts w:ascii="Times New Roman" w:hAnsi="Times New Roman" w:cs="Times New Roman"/>
        </w:rPr>
        <w:t xml:space="preserve">. </w:t>
      </w:r>
      <w:r w:rsidRPr="00871AA5">
        <w:rPr>
          <w:rFonts w:ascii="Times New Roman" w:hAnsi="Times New Roman" w:cs="Times New Roman"/>
        </w:rPr>
        <w:t>К акту прилагается перечень передаваемых документов, их количество и тип.</w:t>
      </w:r>
    </w:p>
    <w:p w:rsidR="00B6098B" w:rsidRPr="00871AA5" w:rsidRDefault="00B6098B" w:rsidP="00871AA5">
      <w:pPr>
        <w:autoSpaceDE w:val="0"/>
        <w:autoSpaceDN w:val="0"/>
        <w:adjustRightInd w:val="0"/>
        <w:rPr>
          <w:rFonts w:ascii="Times New Roman" w:hAnsi="Times New Roman" w:cs="Times New Roman"/>
        </w:rPr>
      </w:pPr>
      <w:r w:rsidRPr="00871AA5">
        <w:rPr>
          <w:rFonts w:ascii="Times New Roman" w:hAnsi="Times New Roman" w:cs="Times New Roman"/>
        </w:rPr>
        <w:t>Акт приема-передачи</w:t>
      </w:r>
      <w:r w:rsidR="00E451CB" w:rsidRPr="00871AA5">
        <w:rPr>
          <w:rFonts w:ascii="Times New Roman" w:hAnsi="Times New Roman" w:cs="Times New Roman"/>
          <w:b/>
          <w:i/>
        </w:rPr>
        <w:t xml:space="preserve"> </w:t>
      </w:r>
      <w:r w:rsidRPr="00871AA5">
        <w:rPr>
          <w:rFonts w:ascii="Times New Roman" w:hAnsi="Times New Roman" w:cs="Times New Roman"/>
        </w:rPr>
        <w:t>дел должен полностью отражать все существенные недостатки и нарушения в организации работы бухгалтерии.</w:t>
      </w:r>
    </w:p>
    <w:p w:rsidR="00B6098B" w:rsidRPr="00871AA5" w:rsidRDefault="00B6098B" w:rsidP="00871AA5">
      <w:pPr>
        <w:autoSpaceDE w:val="0"/>
        <w:autoSpaceDN w:val="0"/>
        <w:adjustRightInd w:val="0"/>
        <w:rPr>
          <w:rFonts w:ascii="Times New Roman" w:hAnsi="Times New Roman" w:cs="Times New Roman"/>
        </w:rPr>
      </w:pPr>
      <w:r w:rsidRPr="00871AA5">
        <w:rPr>
          <w:rFonts w:ascii="Times New Roman" w:hAnsi="Times New Roman" w:cs="Times New Roman"/>
        </w:rPr>
        <w:t>Акт приема-передачи подписывается уполномоченным лицом, принимающим дела, и членами комиссии.</w:t>
      </w:r>
    </w:p>
    <w:p w:rsidR="00B6098B" w:rsidRPr="00871AA5" w:rsidRDefault="00B6098B" w:rsidP="00871AA5">
      <w:pPr>
        <w:autoSpaceDE w:val="0"/>
        <w:autoSpaceDN w:val="0"/>
        <w:adjustRightInd w:val="0"/>
        <w:rPr>
          <w:rFonts w:ascii="Times New Roman" w:hAnsi="Times New Roman" w:cs="Times New Roman"/>
        </w:rPr>
      </w:pPr>
      <w:r w:rsidRPr="00871AA5">
        <w:rPr>
          <w:rFonts w:ascii="Times New Roman" w:hAnsi="Times New Roman" w:cs="Times New Roman"/>
        </w:rPr>
        <w:t>При необходимости члены комиссии включают в акт свои рекомендации и предложения, которые возникли при приеме-передаче дел.</w:t>
      </w:r>
    </w:p>
    <w:p w:rsidR="00B6098B" w:rsidRPr="00871AA5" w:rsidRDefault="00B6098B" w:rsidP="00871AA5">
      <w:pPr>
        <w:rPr>
          <w:rFonts w:ascii="Times New Roman" w:hAnsi="Times New Roman" w:cs="Times New Roman"/>
        </w:rPr>
      </w:pPr>
      <w:r w:rsidRPr="00871AA5">
        <w:rPr>
          <w:rFonts w:ascii="Times New Roman" w:hAnsi="Times New Roman" w:cs="Times New Roman"/>
        </w:rPr>
        <w:t>4. В комиссию, указанную в пункте 3 настоящего Порядка, включаются сотрудник</w:t>
      </w:r>
      <w:r w:rsidR="008C1A28" w:rsidRPr="00871AA5">
        <w:rPr>
          <w:rFonts w:ascii="Times New Roman" w:hAnsi="Times New Roman" w:cs="Times New Roman"/>
        </w:rPr>
        <w:t>и учреждения и (или) учредителя</w:t>
      </w:r>
      <w:r w:rsidRPr="00871AA5">
        <w:rPr>
          <w:rFonts w:ascii="Times New Roman" w:hAnsi="Times New Roman" w:cs="Times New Roman"/>
        </w:rPr>
        <w:t xml:space="preserve"> в соответствии с приказом на передачу бухгалтерских документов.</w:t>
      </w:r>
    </w:p>
    <w:p w:rsidR="00B6098B" w:rsidRPr="00871AA5" w:rsidRDefault="00B6098B" w:rsidP="00871AA5">
      <w:pPr>
        <w:rPr>
          <w:rFonts w:ascii="Times New Roman" w:hAnsi="Times New Roman" w:cs="Times New Roman"/>
        </w:rPr>
      </w:pPr>
      <w:r w:rsidRPr="00871AA5">
        <w:rPr>
          <w:rFonts w:ascii="Times New Roman" w:hAnsi="Times New Roman" w:cs="Times New Roman"/>
        </w:rPr>
        <w:t>5. Передаются следующие документы:</w:t>
      </w:r>
    </w:p>
    <w:p w:rsidR="00B6098B" w:rsidRPr="00871AA5" w:rsidRDefault="00B6098B" w:rsidP="00871AA5">
      <w:pPr>
        <w:pStyle w:val="a6"/>
        <w:numPr>
          <w:ilvl w:val="0"/>
          <w:numId w:val="42"/>
        </w:numPr>
        <w:ind w:left="0" w:firstLine="0"/>
        <w:rPr>
          <w:rFonts w:ascii="Times New Roman" w:hAnsi="Times New Roman" w:cs="Times New Roman"/>
        </w:rPr>
      </w:pPr>
      <w:r w:rsidRPr="00871AA5">
        <w:rPr>
          <w:rFonts w:ascii="Times New Roman" w:hAnsi="Times New Roman" w:cs="Times New Roman"/>
        </w:rPr>
        <w:t>учетная политика со всеми приложениями;</w:t>
      </w:r>
    </w:p>
    <w:p w:rsidR="00B6098B" w:rsidRPr="00871AA5" w:rsidRDefault="00B6098B" w:rsidP="00871AA5">
      <w:pPr>
        <w:pStyle w:val="a6"/>
        <w:numPr>
          <w:ilvl w:val="0"/>
          <w:numId w:val="42"/>
        </w:numPr>
        <w:ind w:left="0" w:firstLine="0"/>
        <w:rPr>
          <w:rFonts w:ascii="Times New Roman" w:hAnsi="Times New Roman" w:cs="Times New Roman"/>
        </w:rPr>
      </w:pPr>
      <w:r w:rsidRPr="00871AA5">
        <w:rPr>
          <w:rFonts w:ascii="Times New Roman" w:hAnsi="Times New Roman" w:cs="Times New Roman"/>
        </w:rPr>
        <w:t>квартальные и годовые бухгалтерские отчеты и балансы, налоговые декларации;</w:t>
      </w:r>
    </w:p>
    <w:p w:rsidR="00B6098B" w:rsidRPr="00871AA5" w:rsidRDefault="00B6098B" w:rsidP="00871AA5">
      <w:pPr>
        <w:pStyle w:val="a6"/>
        <w:numPr>
          <w:ilvl w:val="0"/>
          <w:numId w:val="42"/>
        </w:numPr>
        <w:ind w:left="0" w:firstLine="0"/>
        <w:rPr>
          <w:rFonts w:ascii="Times New Roman" w:hAnsi="Times New Roman" w:cs="Times New Roman"/>
        </w:rPr>
      </w:pPr>
      <w:r w:rsidRPr="00871AA5">
        <w:rPr>
          <w:rFonts w:ascii="Times New Roman" w:hAnsi="Times New Roman" w:cs="Times New Roman"/>
        </w:rPr>
        <w:t>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rsidR="00B6098B" w:rsidRPr="00871AA5" w:rsidRDefault="00B6098B" w:rsidP="00871AA5">
      <w:pPr>
        <w:pStyle w:val="a6"/>
        <w:numPr>
          <w:ilvl w:val="0"/>
          <w:numId w:val="42"/>
        </w:numPr>
        <w:ind w:left="0" w:firstLine="0"/>
        <w:rPr>
          <w:rFonts w:ascii="Times New Roman" w:hAnsi="Times New Roman" w:cs="Times New Roman"/>
        </w:rPr>
      </w:pPr>
      <w:r w:rsidRPr="00871AA5">
        <w:rPr>
          <w:rFonts w:ascii="Times New Roman" w:hAnsi="Times New Roman" w:cs="Times New Roman"/>
        </w:rPr>
        <w:t>бухгалтерские регистры синтетического и аналитического учета: книги, оборотные ведомости, карточки, журналы операций;</w:t>
      </w:r>
    </w:p>
    <w:p w:rsidR="00B6098B" w:rsidRPr="00871AA5" w:rsidRDefault="00B6098B" w:rsidP="00871AA5">
      <w:pPr>
        <w:pStyle w:val="a6"/>
        <w:numPr>
          <w:ilvl w:val="0"/>
          <w:numId w:val="42"/>
        </w:numPr>
        <w:ind w:left="0" w:firstLine="0"/>
        <w:rPr>
          <w:rFonts w:ascii="Times New Roman" w:hAnsi="Times New Roman" w:cs="Times New Roman"/>
        </w:rPr>
      </w:pPr>
      <w:r w:rsidRPr="00871AA5">
        <w:rPr>
          <w:rFonts w:ascii="Times New Roman" w:hAnsi="Times New Roman" w:cs="Times New Roman"/>
        </w:rPr>
        <w:lastRenderedPageBreak/>
        <w:t>налоговые регистры;</w:t>
      </w:r>
    </w:p>
    <w:p w:rsidR="00B6098B" w:rsidRPr="00871AA5" w:rsidRDefault="00B6098B" w:rsidP="00871AA5">
      <w:pPr>
        <w:pStyle w:val="a6"/>
        <w:numPr>
          <w:ilvl w:val="0"/>
          <w:numId w:val="42"/>
        </w:numPr>
        <w:ind w:left="0" w:firstLine="0"/>
        <w:rPr>
          <w:rFonts w:ascii="Times New Roman" w:hAnsi="Times New Roman" w:cs="Times New Roman"/>
        </w:rPr>
      </w:pPr>
      <w:r w:rsidRPr="00871AA5">
        <w:rPr>
          <w:rFonts w:ascii="Times New Roman" w:hAnsi="Times New Roman" w:cs="Times New Roman"/>
        </w:rPr>
        <w:t>по реализации: книги покупок и продаж, журналы регистрации счетов-фактур, акты, счета-фактуры, товарные накладные и т. д.;</w:t>
      </w:r>
    </w:p>
    <w:p w:rsidR="00B6098B" w:rsidRPr="00871AA5" w:rsidRDefault="00B6098B" w:rsidP="00871AA5">
      <w:pPr>
        <w:pStyle w:val="a6"/>
        <w:numPr>
          <w:ilvl w:val="0"/>
          <w:numId w:val="42"/>
        </w:numPr>
        <w:ind w:left="0" w:firstLine="0"/>
        <w:rPr>
          <w:rFonts w:ascii="Times New Roman" w:hAnsi="Times New Roman" w:cs="Times New Roman"/>
        </w:rPr>
      </w:pPr>
      <w:r w:rsidRPr="00871AA5">
        <w:rPr>
          <w:rFonts w:ascii="Times New Roman" w:hAnsi="Times New Roman" w:cs="Times New Roman"/>
        </w:rPr>
        <w:t>о задолженности учреждения, в том числе по кредитам и по уплате налогов;</w:t>
      </w:r>
    </w:p>
    <w:p w:rsidR="00B6098B" w:rsidRPr="00871AA5" w:rsidRDefault="00B6098B" w:rsidP="00871AA5">
      <w:pPr>
        <w:pStyle w:val="a6"/>
        <w:numPr>
          <w:ilvl w:val="0"/>
          <w:numId w:val="42"/>
        </w:numPr>
        <w:ind w:left="0" w:firstLine="0"/>
        <w:rPr>
          <w:rFonts w:ascii="Times New Roman" w:hAnsi="Times New Roman" w:cs="Times New Roman"/>
        </w:rPr>
      </w:pPr>
      <w:r w:rsidRPr="00871AA5">
        <w:rPr>
          <w:rFonts w:ascii="Times New Roman" w:hAnsi="Times New Roman" w:cs="Times New Roman"/>
        </w:rPr>
        <w:t>о состоянии лицевых и банковских счетов учреждения;</w:t>
      </w:r>
    </w:p>
    <w:p w:rsidR="00B6098B" w:rsidRPr="00871AA5" w:rsidRDefault="00B6098B" w:rsidP="00871AA5">
      <w:pPr>
        <w:pStyle w:val="a6"/>
        <w:numPr>
          <w:ilvl w:val="0"/>
          <w:numId w:val="42"/>
        </w:numPr>
        <w:ind w:left="0" w:firstLine="0"/>
        <w:rPr>
          <w:rFonts w:ascii="Times New Roman" w:hAnsi="Times New Roman" w:cs="Times New Roman"/>
        </w:rPr>
      </w:pPr>
      <w:r w:rsidRPr="00871AA5">
        <w:rPr>
          <w:rFonts w:ascii="Times New Roman" w:hAnsi="Times New Roman" w:cs="Times New Roman"/>
        </w:rPr>
        <w:t>о выполнении утвержденного государственного задания;</w:t>
      </w:r>
    </w:p>
    <w:p w:rsidR="00B6098B" w:rsidRPr="00871AA5" w:rsidRDefault="00B6098B" w:rsidP="00871AA5">
      <w:pPr>
        <w:pStyle w:val="a6"/>
        <w:numPr>
          <w:ilvl w:val="0"/>
          <w:numId w:val="42"/>
        </w:numPr>
        <w:ind w:left="0" w:firstLine="0"/>
        <w:rPr>
          <w:rFonts w:ascii="Times New Roman" w:hAnsi="Times New Roman" w:cs="Times New Roman"/>
        </w:rPr>
      </w:pPr>
      <w:r w:rsidRPr="00871AA5">
        <w:rPr>
          <w:rFonts w:ascii="Times New Roman" w:hAnsi="Times New Roman" w:cs="Times New Roman"/>
        </w:rPr>
        <w:t>по учету зарплаты и по персонифицированному учету;</w:t>
      </w:r>
    </w:p>
    <w:p w:rsidR="00B6098B" w:rsidRPr="00871AA5" w:rsidRDefault="00B6098B" w:rsidP="00871AA5">
      <w:pPr>
        <w:pStyle w:val="a6"/>
        <w:numPr>
          <w:ilvl w:val="0"/>
          <w:numId w:val="42"/>
        </w:numPr>
        <w:ind w:left="0" w:firstLine="0"/>
        <w:rPr>
          <w:rFonts w:ascii="Times New Roman" w:hAnsi="Times New Roman" w:cs="Times New Roman"/>
        </w:rPr>
      </w:pPr>
      <w:r w:rsidRPr="00871AA5">
        <w:rPr>
          <w:rFonts w:ascii="Times New Roman" w:hAnsi="Times New Roman" w:cs="Times New Roman"/>
        </w:rPr>
        <w:t>по кассе: кассовые книги, журналы, расходные и приходные кассовые ордера, денежные документы и т. д.;</w:t>
      </w:r>
    </w:p>
    <w:p w:rsidR="00B6098B" w:rsidRPr="00871AA5" w:rsidRDefault="00B6098B" w:rsidP="00871AA5">
      <w:pPr>
        <w:pStyle w:val="a6"/>
        <w:numPr>
          <w:ilvl w:val="0"/>
          <w:numId w:val="42"/>
        </w:numPr>
        <w:ind w:left="0" w:firstLine="0"/>
        <w:rPr>
          <w:rFonts w:ascii="Times New Roman" w:hAnsi="Times New Roman" w:cs="Times New Roman"/>
        </w:rPr>
      </w:pPr>
      <w:r w:rsidRPr="00871AA5">
        <w:rPr>
          <w:rFonts w:ascii="Times New Roman" w:hAnsi="Times New Roman" w:cs="Times New Roman"/>
        </w:rPr>
        <w:t>акт о состоянии кассы, составленный на основании ревизии кассы и скрепленный подписью главного бухгалтера;</w:t>
      </w:r>
    </w:p>
    <w:p w:rsidR="00B6098B" w:rsidRPr="00871AA5" w:rsidRDefault="00B6098B" w:rsidP="00871AA5">
      <w:pPr>
        <w:pStyle w:val="a6"/>
        <w:numPr>
          <w:ilvl w:val="0"/>
          <w:numId w:val="42"/>
        </w:numPr>
        <w:ind w:left="0" w:firstLine="0"/>
        <w:rPr>
          <w:rFonts w:ascii="Times New Roman" w:hAnsi="Times New Roman" w:cs="Times New Roman"/>
        </w:rPr>
      </w:pPr>
      <w:r w:rsidRPr="00871AA5">
        <w:rPr>
          <w:rFonts w:ascii="Times New Roman" w:hAnsi="Times New Roman" w:cs="Times New Roman"/>
        </w:rPr>
        <w:t>об условиях хранения и учета наличных денежных средств;</w:t>
      </w:r>
    </w:p>
    <w:p w:rsidR="00B6098B" w:rsidRPr="00871AA5" w:rsidRDefault="00B6098B" w:rsidP="00871AA5">
      <w:pPr>
        <w:pStyle w:val="a6"/>
        <w:numPr>
          <w:ilvl w:val="0"/>
          <w:numId w:val="42"/>
        </w:numPr>
        <w:ind w:left="0" w:firstLine="0"/>
        <w:rPr>
          <w:rFonts w:ascii="Times New Roman" w:hAnsi="Times New Roman" w:cs="Times New Roman"/>
        </w:rPr>
      </w:pPr>
      <w:r w:rsidRPr="00871AA5">
        <w:rPr>
          <w:rFonts w:ascii="Times New Roman" w:hAnsi="Times New Roman" w:cs="Times New Roman"/>
        </w:rPr>
        <w:t>договоры с поставщиками и подрядчиками, контрагентами, аренды и т. д.;</w:t>
      </w:r>
    </w:p>
    <w:p w:rsidR="00B6098B" w:rsidRPr="00871AA5" w:rsidRDefault="00B6098B" w:rsidP="00871AA5">
      <w:pPr>
        <w:pStyle w:val="a6"/>
        <w:numPr>
          <w:ilvl w:val="0"/>
          <w:numId w:val="42"/>
        </w:numPr>
        <w:ind w:left="0" w:firstLine="0"/>
        <w:rPr>
          <w:rFonts w:ascii="Times New Roman" w:hAnsi="Times New Roman" w:cs="Times New Roman"/>
        </w:rPr>
      </w:pPr>
      <w:r w:rsidRPr="00871AA5">
        <w:rPr>
          <w:rFonts w:ascii="Times New Roman" w:hAnsi="Times New Roman" w:cs="Times New Roman"/>
        </w:rPr>
        <w:t>договоры с покупателями услуг и работ, подрядчиками и поставщиками;</w:t>
      </w:r>
    </w:p>
    <w:p w:rsidR="00B6098B" w:rsidRPr="00871AA5" w:rsidRDefault="00B6098B" w:rsidP="00871AA5">
      <w:pPr>
        <w:pStyle w:val="a6"/>
        <w:numPr>
          <w:ilvl w:val="0"/>
          <w:numId w:val="42"/>
        </w:numPr>
        <w:ind w:left="0" w:firstLine="0"/>
        <w:rPr>
          <w:rFonts w:ascii="Times New Roman" w:hAnsi="Times New Roman" w:cs="Times New Roman"/>
        </w:rPr>
      </w:pPr>
      <w:r w:rsidRPr="00871AA5">
        <w:rPr>
          <w:rFonts w:ascii="Times New Roman" w:hAnsi="Times New Roman" w:cs="Times New Roman"/>
        </w:rPr>
        <w:t>учредительные документы и свидетельства: постановка на учет, присвоение номеров, внесение записей в единый реестр, коды и т. п.;</w:t>
      </w:r>
    </w:p>
    <w:p w:rsidR="00B6098B" w:rsidRPr="00871AA5" w:rsidRDefault="00B6098B" w:rsidP="00871AA5">
      <w:pPr>
        <w:pStyle w:val="a6"/>
        <w:numPr>
          <w:ilvl w:val="0"/>
          <w:numId w:val="42"/>
        </w:numPr>
        <w:ind w:left="0" w:firstLine="0"/>
        <w:rPr>
          <w:rFonts w:ascii="Times New Roman" w:hAnsi="Times New Roman" w:cs="Times New Roman"/>
        </w:rPr>
      </w:pPr>
      <w:r w:rsidRPr="00871AA5">
        <w:rPr>
          <w:rFonts w:ascii="Times New Roman" w:hAnsi="Times New Roman" w:cs="Times New Roman"/>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B6098B" w:rsidRPr="00871AA5" w:rsidRDefault="00B6098B" w:rsidP="00871AA5">
      <w:pPr>
        <w:pStyle w:val="a6"/>
        <w:numPr>
          <w:ilvl w:val="0"/>
          <w:numId w:val="42"/>
        </w:numPr>
        <w:ind w:left="0" w:firstLine="0"/>
        <w:rPr>
          <w:rFonts w:ascii="Times New Roman" w:hAnsi="Times New Roman" w:cs="Times New Roman"/>
        </w:rPr>
      </w:pPr>
      <w:r w:rsidRPr="00871AA5">
        <w:rPr>
          <w:rFonts w:ascii="Times New Roman" w:hAnsi="Times New Roman" w:cs="Times New Roman"/>
        </w:rPr>
        <w:t>об основных средствах, нематериальных активах и товарно-материальных ценностях;</w:t>
      </w:r>
    </w:p>
    <w:p w:rsidR="00B6098B" w:rsidRPr="00871AA5" w:rsidRDefault="00B6098B" w:rsidP="00871AA5">
      <w:pPr>
        <w:pStyle w:val="a6"/>
        <w:numPr>
          <w:ilvl w:val="0"/>
          <w:numId w:val="42"/>
        </w:numPr>
        <w:ind w:left="0" w:firstLine="0"/>
        <w:rPr>
          <w:rFonts w:ascii="Times New Roman" w:hAnsi="Times New Roman" w:cs="Times New Roman"/>
        </w:rPr>
      </w:pPr>
      <w:r w:rsidRPr="00871AA5">
        <w:rPr>
          <w:rFonts w:ascii="Times New Roman" w:hAnsi="Times New Roman" w:cs="Times New Roman"/>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B6098B" w:rsidRPr="00871AA5" w:rsidRDefault="00B6098B" w:rsidP="00871AA5">
      <w:pPr>
        <w:pStyle w:val="a6"/>
        <w:numPr>
          <w:ilvl w:val="0"/>
          <w:numId w:val="42"/>
        </w:numPr>
        <w:ind w:left="0" w:firstLine="0"/>
        <w:rPr>
          <w:rFonts w:ascii="Times New Roman" w:hAnsi="Times New Roman" w:cs="Times New Roman"/>
        </w:rPr>
      </w:pPr>
      <w:r w:rsidRPr="00871AA5">
        <w:rPr>
          <w:rFonts w:ascii="Times New Roman" w:hAnsi="Times New Roman" w:cs="Times New Roman"/>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B6098B" w:rsidRPr="00871AA5" w:rsidRDefault="00B6098B" w:rsidP="00871AA5">
      <w:pPr>
        <w:pStyle w:val="a6"/>
        <w:numPr>
          <w:ilvl w:val="0"/>
          <w:numId w:val="42"/>
        </w:numPr>
        <w:ind w:left="0" w:firstLine="0"/>
        <w:rPr>
          <w:rFonts w:ascii="Times New Roman" w:hAnsi="Times New Roman" w:cs="Times New Roman"/>
        </w:rPr>
      </w:pPr>
      <w:r w:rsidRPr="00871AA5">
        <w:rPr>
          <w:rFonts w:ascii="Times New Roman" w:hAnsi="Times New Roman" w:cs="Times New Roman"/>
        </w:rPr>
        <w:t>акты ревизий и проверок;</w:t>
      </w:r>
    </w:p>
    <w:p w:rsidR="00B6098B" w:rsidRPr="00871AA5" w:rsidRDefault="00B6098B" w:rsidP="00871AA5">
      <w:pPr>
        <w:pStyle w:val="a6"/>
        <w:numPr>
          <w:ilvl w:val="0"/>
          <w:numId w:val="42"/>
        </w:numPr>
        <w:ind w:left="0" w:firstLine="0"/>
        <w:rPr>
          <w:rFonts w:ascii="Times New Roman" w:hAnsi="Times New Roman" w:cs="Times New Roman"/>
        </w:rPr>
      </w:pPr>
      <w:r w:rsidRPr="00871AA5">
        <w:rPr>
          <w:rFonts w:ascii="Times New Roman" w:hAnsi="Times New Roman" w:cs="Times New Roman"/>
        </w:rPr>
        <w:t>материалы о недостачах и хищениях, переданных и не переданных в правоохранительные органы;</w:t>
      </w:r>
    </w:p>
    <w:p w:rsidR="00B6098B" w:rsidRPr="00871AA5" w:rsidRDefault="00B6098B" w:rsidP="00871AA5">
      <w:pPr>
        <w:pStyle w:val="a6"/>
        <w:numPr>
          <w:ilvl w:val="0"/>
          <w:numId w:val="42"/>
        </w:numPr>
        <w:ind w:left="0" w:firstLine="0"/>
        <w:rPr>
          <w:rFonts w:ascii="Times New Roman" w:hAnsi="Times New Roman" w:cs="Times New Roman"/>
        </w:rPr>
      </w:pPr>
      <w:r w:rsidRPr="00871AA5">
        <w:rPr>
          <w:rFonts w:ascii="Times New Roman" w:hAnsi="Times New Roman" w:cs="Times New Roman"/>
        </w:rPr>
        <w:t>договоры с кредитными организациями;</w:t>
      </w:r>
    </w:p>
    <w:p w:rsidR="00B6098B" w:rsidRPr="00871AA5" w:rsidRDefault="00B6098B" w:rsidP="00871AA5">
      <w:pPr>
        <w:pStyle w:val="a6"/>
        <w:numPr>
          <w:ilvl w:val="0"/>
          <w:numId w:val="42"/>
        </w:numPr>
        <w:ind w:left="0" w:firstLine="0"/>
        <w:rPr>
          <w:rFonts w:ascii="Times New Roman" w:hAnsi="Times New Roman" w:cs="Times New Roman"/>
        </w:rPr>
      </w:pPr>
      <w:r w:rsidRPr="00871AA5">
        <w:rPr>
          <w:rFonts w:ascii="Times New Roman" w:hAnsi="Times New Roman" w:cs="Times New Roman"/>
        </w:rPr>
        <w:t>бланки строгой отчетности;</w:t>
      </w:r>
    </w:p>
    <w:p w:rsidR="00B6098B" w:rsidRPr="00871AA5" w:rsidRDefault="00B6098B" w:rsidP="00871AA5">
      <w:pPr>
        <w:pStyle w:val="a6"/>
        <w:numPr>
          <w:ilvl w:val="0"/>
          <w:numId w:val="42"/>
        </w:numPr>
        <w:ind w:left="0" w:firstLine="0"/>
        <w:rPr>
          <w:rFonts w:ascii="Times New Roman" w:hAnsi="Times New Roman" w:cs="Times New Roman"/>
        </w:rPr>
      </w:pPr>
      <w:r w:rsidRPr="00871AA5">
        <w:rPr>
          <w:rFonts w:ascii="Times New Roman" w:hAnsi="Times New Roman" w:cs="Times New Roman"/>
        </w:rPr>
        <w:t>иная бухгалтерская документация, свидетельствующая о деятельности учреждения.</w:t>
      </w:r>
    </w:p>
    <w:p w:rsidR="00B6098B" w:rsidRPr="00871AA5" w:rsidRDefault="00B6098B"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B6098B" w:rsidRPr="00871AA5" w:rsidRDefault="00B6098B"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B6098B" w:rsidRPr="00871AA5" w:rsidRDefault="00B6098B"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7. Акт приема-передачи оформляется в последний рабочий день увольняемого лица в учреждении.</w:t>
      </w:r>
    </w:p>
    <w:p w:rsidR="00B6098B" w:rsidRPr="00871AA5" w:rsidRDefault="00B6098B"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w:t>
      </w:r>
      <w:r w:rsidR="001B7099" w:rsidRPr="00871AA5">
        <w:rPr>
          <w:rFonts w:ascii="Times New Roman" w:hAnsi="Times New Roman" w:cs="Times New Roman"/>
        </w:rPr>
        <w:t>у лицу, которое принимало дела.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71AA5">
        <w:rPr>
          <w:rFonts w:ascii="Times New Roman" w:hAnsi="Times New Roman" w:cs="Times New Roman"/>
          <w:b/>
          <w:bCs/>
        </w:rPr>
        <w:t>Учетная политика для целей налогообложения</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71AA5">
        <w:rPr>
          <w:rFonts w:ascii="Times New Roman" w:hAnsi="Times New Roman" w:cs="Times New Roman"/>
          <w:b/>
          <w:bCs/>
        </w:rPr>
        <w:t>Порядок ведения налогового учета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1. Ведение налогового учета возлагается на бухгалтерию, возглавляемую главным бухгалтером. </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2. Налоговый учет ведется автоматизированным способом с применением программы «Бухгалтерия».</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3. Учреждение применяет общую систему налогообложения.</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871AA5">
        <w:rPr>
          <w:rFonts w:ascii="Times New Roman" w:hAnsi="Times New Roman" w:cs="Times New Roman"/>
          <w:b/>
          <w:bCs/>
        </w:rPr>
        <w:lastRenderedPageBreak/>
        <w:t>Налог на прибыль организаций</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4. Для ведения налогового учета используются:</w:t>
      </w:r>
      <w:r w:rsidRPr="00871AA5">
        <w:rPr>
          <w:rFonts w:ascii="Times New Roman" w:hAnsi="Times New Roman" w:cs="Times New Roman"/>
        </w:rPr>
        <w:br/>
        <w:t>– регистры бухгалтерского учета с разделением по счетам бухгалтерского учета с помощью дополнительных аналитических признаков в зависимости от степени признания в налоговом учете;</w:t>
      </w:r>
      <w:r w:rsidRPr="00871AA5">
        <w:rPr>
          <w:rFonts w:ascii="Times New Roman" w:hAnsi="Times New Roman" w:cs="Times New Roman"/>
        </w:rPr>
        <w:br/>
        <w:t>– налоговые регистры по формам, приведенным в приложении к настоящей Учетной политике.</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Основание: статья 313 Налогового кодекса.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5. Учет доходов и расходов ведется методом начисления.</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Основание: статьи 271, 272 Налогового кодекса.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 6. Учет доходов и расходов, полученных (произведенных) в рамках целевого финансирования и целевых поступлений, ведется раздельно от других доходов и расходов. </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Раздельный учет ведется с использованием кода счета бухгалтерского учета «Вид финансового обеспечения (деятельности)» (КФО) в соответствии с Инструкцией по бухгалтерскому учету. </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Доходы и расходы в рамках целевого финансирования и целевых поступлений учитываются по КФО:</w:t>
      </w:r>
    </w:p>
    <w:p w:rsidR="001B7099" w:rsidRPr="00871AA5" w:rsidRDefault="001B7099" w:rsidP="00871AA5">
      <w:pPr>
        <w:numPr>
          <w:ilvl w:val="0"/>
          <w:numId w:val="45"/>
        </w:numPr>
        <w:tabs>
          <w:tab w:val="clear" w:pos="720"/>
        </w:tabs>
        <w:ind w:left="0" w:firstLine="0"/>
        <w:rPr>
          <w:rFonts w:ascii="Times New Roman" w:hAnsi="Times New Roman" w:cs="Times New Roman"/>
        </w:rPr>
      </w:pPr>
      <w:r w:rsidRPr="00871AA5">
        <w:rPr>
          <w:rFonts w:ascii="Times New Roman" w:hAnsi="Times New Roman" w:cs="Times New Roman"/>
        </w:rPr>
        <w:t>4 – деятельность, осуществляемая за счет субсидий на выполнение государственного задания;</w:t>
      </w:r>
    </w:p>
    <w:p w:rsidR="001B7099" w:rsidRPr="00871AA5" w:rsidRDefault="001B7099" w:rsidP="00871AA5">
      <w:pPr>
        <w:numPr>
          <w:ilvl w:val="0"/>
          <w:numId w:val="45"/>
        </w:numPr>
        <w:tabs>
          <w:tab w:val="clear" w:pos="720"/>
        </w:tabs>
        <w:ind w:left="0" w:firstLine="0"/>
        <w:rPr>
          <w:rFonts w:ascii="Times New Roman" w:hAnsi="Times New Roman" w:cs="Times New Roman"/>
        </w:rPr>
      </w:pPr>
      <w:r w:rsidRPr="00871AA5">
        <w:rPr>
          <w:rFonts w:ascii="Times New Roman" w:hAnsi="Times New Roman" w:cs="Times New Roman"/>
        </w:rPr>
        <w:t>5 – деятельность, осуществляемая за счет субсидий на иные цели;</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Раздельный учет целевых поступлений по КФО 2 «Приносящая доход деятельность» обеспечивается путем проставления штампа «Целевое поступление» на первичных документах, подтверждающих целевые доходы или расходы.</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Средства целевого финансирования (целевые поступления), использованные не по целевому назначению, включаются в состав внереализационных доходов на одну из следующих дат:</w:t>
      </w:r>
    </w:p>
    <w:p w:rsidR="001B7099" w:rsidRPr="00871AA5" w:rsidRDefault="001B7099" w:rsidP="00871AA5">
      <w:pPr>
        <w:numPr>
          <w:ilvl w:val="0"/>
          <w:numId w:val="44"/>
        </w:numPr>
        <w:tabs>
          <w:tab w:val="clear" w:pos="720"/>
        </w:tabs>
        <w:ind w:left="0" w:firstLine="0"/>
        <w:rPr>
          <w:rFonts w:ascii="Times New Roman" w:hAnsi="Times New Roman" w:cs="Times New Roman"/>
        </w:rPr>
      </w:pPr>
      <w:r w:rsidRPr="00871AA5">
        <w:rPr>
          <w:rFonts w:ascii="Times New Roman" w:hAnsi="Times New Roman" w:cs="Times New Roman"/>
        </w:rPr>
        <w:t>на дату, когда средства были использованы не по целевому назначению;</w:t>
      </w:r>
    </w:p>
    <w:p w:rsidR="001B7099" w:rsidRPr="00871AA5" w:rsidRDefault="001B7099" w:rsidP="00871AA5">
      <w:pPr>
        <w:numPr>
          <w:ilvl w:val="0"/>
          <w:numId w:val="44"/>
        </w:numPr>
        <w:tabs>
          <w:tab w:val="clear" w:pos="720"/>
        </w:tabs>
        <w:ind w:left="0" w:firstLine="0"/>
        <w:rPr>
          <w:rFonts w:ascii="Times New Roman" w:hAnsi="Times New Roman" w:cs="Times New Roman"/>
        </w:rPr>
      </w:pPr>
      <w:r w:rsidRPr="00871AA5">
        <w:rPr>
          <w:rFonts w:ascii="Times New Roman" w:hAnsi="Times New Roman" w:cs="Times New Roman"/>
        </w:rPr>
        <w:t>на дату, когда были нарушены условия предоставления средств целевого финансирования (целевых поступлений).</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Основание: пункт 14 статьи 250, подпункт 9 пункта 4 статьи 271 Налогового кодекса.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871AA5">
        <w:rPr>
          <w:rFonts w:ascii="Times New Roman" w:hAnsi="Times New Roman" w:cs="Times New Roman"/>
          <w:b/>
          <w:bCs/>
        </w:rPr>
        <w:t>Учет амортизируемого имущества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7. Амортизация в целях налогового учета начисляется по имуществу, приобретенному за счет средств от приносящей доход деятельности, и используемому для ведения такой деятельности.</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8. Срок полезного использования основных средств определяется по максимальному значению интервала сроков, установленных для амортизационной группы, в которую включено основное средство в соответствии с классификацией, утверждаемой Правительством РФ. Если основное средство не указано в классификации, срок полезного использования определяется по технической документации или рекомендациям производителей. </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В случае реконструкции, модернизации или технического перевооружения срок полезного использования основного средства не увеличивается.</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Основание: постановление Правительства от 01.01.2002 № 1 «О Классификации основных средств, включаемых в амортизационные группы», пункты 1 и 6 статьи 258 Налогового кодекса.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9. Срок полезного использования основных средств, бывших в употреблении, определяется равным сроку, установленному предыдущим собственником, уменьшенному на количество лет (месяцев) эксплуатации данных основных сре</w:t>
      </w:r>
      <w:proofErr w:type="gramStart"/>
      <w:r w:rsidRPr="00871AA5">
        <w:rPr>
          <w:rFonts w:ascii="Times New Roman" w:hAnsi="Times New Roman" w:cs="Times New Roman"/>
        </w:rPr>
        <w:t>дств пр</w:t>
      </w:r>
      <w:proofErr w:type="gramEnd"/>
      <w:r w:rsidRPr="00871AA5">
        <w:rPr>
          <w:rFonts w:ascii="Times New Roman" w:hAnsi="Times New Roman" w:cs="Times New Roman"/>
        </w:rPr>
        <w:t>едыдущим собственником. Норма амортизации по бывшим в употреблении основным средствам определяется с учетом срока полезного использования, уменьшенного на количество лет (месяцев) эксплуатации предыдущими собственниками.</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Основание: пункт 7 статьи 258 Налогового кодекса.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10. Срок полезного использования объекта нематериальных активов определяется исходя из срока действия патента, свидетельства, а также исходя из срока полезного использования, обусловленного соответствующим договором. По нематериальным активам, срок полезного использования которых определить невозможно, применяется срок, равный 10 годам.</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lastRenderedPageBreak/>
        <w:t>Основание: пункт 2 статьи 258 Налогового кодекса.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11</w:t>
      </w:r>
      <w:r w:rsidRPr="00871AA5">
        <w:rPr>
          <w:rStyle w:val="small"/>
          <w:rFonts w:ascii="Times New Roman" w:hAnsi="Times New Roman" w:cs="Times New Roman"/>
          <w:sz w:val="24"/>
          <w:szCs w:val="24"/>
        </w:rPr>
        <w:t>.</w:t>
      </w:r>
      <w:r w:rsidRPr="00871AA5">
        <w:rPr>
          <w:rFonts w:ascii="Times New Roman" w:hAnsi="Times New Roman" w:cs="Times New Roman"/>
        </w:rPr>
        <w:t xml:space="preserve"> Амортизация по всем объектам амортизируемого имущества (основным средствам и нематериальным активам) начисляется линейным методом.</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Основание: пункты 1 и 3 статьи 259 Налогового кодекса.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12. Амортизационная премия не применяется. Амортизация начисляется в общем порядке.</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Основание: пункт 9 статьи 258 Налогового кодекса.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13. Норма амортизации по всем объектам амортизируемого имущества определяется без применения понижающих и повышающих коэффициентов.</w:t>
      </w:r>
      <w:r w:rsidRPr="00871AA5">
        <w:rPr>
          <w:rFonts w:ascii="Times New Roman" w:hAnsi="Times New Roman" w:cs="Times New Roman"/>
        </w:rPr>
        <w:br/>
        <w:t>Основание: статья 259.3 Налогового кодекса.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14. Налоговый учет начисленной амортизации  соответствует данным оборотных ведомостей бухгалтерского учета.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Основание: статья 313 Налогового кодекса.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15. Резерв на ремонт основных средств не создается. Расходы на ремонт основных сре</w:t>
      </w:r>
      <w:proofErr w:type="gramStart"/>
      <w:r w:rsidRPr="00871AA5">
        <w:rPr>
          <w:rFonts w:ascii="Times New Roman" w:hAnsi="Times New Roman" w:cs="Times New Roman"/>
        </w:rPr>
        <w:t>дств пр</w:t>
      </w:r>
      <w:proofErr w:type="gramEnd"/>
      <w:r w:rsidRPr="00871AA5">
        <w:rPr>
          <w:rFonts w:ascii="Times New Roman" w:hAnsi="Times New Roman" w:cs="Times New Roman"/>
        </w:rPr>
        <w:t>изнаются для целей налогообложения в составе прочих расходов в том отчетном периоде, в котором они были осуществлены, в сумме фактических затрат.</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Основание: статья 260 Налогового кодекса.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16. Инвестиционный налоговый вычет не применяется.</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Основание: статья 286.1 Налогового кодекса.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871AA5">
        <w:rPr>
          <w:rFonts w:ascii="Times New Roman" w:hAnsi="Times New Roman" w:cs="Times New Roman"/>
          <w:b/>
          <w:bCs/>
        </w:rPr>
        <w:t>Учет материалов</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17. В стоимость материалов, используемых в деятельности учреждения, включается цена их приобретения (без учета НДС и акцизов), комиссионные вознаграждения, уплачиваемые посредническим организациям, ввозные таможенные пошлины и сборы, расходы на транспортировку, суммы, уплачиваемые организациям за информационные и консультационные услуги, связанные с приобретением материалов.</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Основание: пункт 4 статьи 252, пункт 2 статьи 254 Налогового кодекса.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18. Стоимость материалов и другого имущества, не являющегося амортизируемым, включается в состав материальных расходов в полной сумме по мере ввода его в эксплуатацию.</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Основание: подпункт 3 пункта 1 статьи 254 Налогового кодекса.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19. При выбытии материалы оцениваются по методу средней стоимости.</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Основание: пункт 8 статьи 254 Налогового кодекса.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20. Налоговый учет операций по приобретению и списанию материалов осуществляется на соответствующих счетах к счету ХХХХ 0000000000000 Х.105.00.000 «Материальные запасы» в порядке, определенном для целей бухгалтерского учета. </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Основание: статья 313 Налогового кодекса. </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871AA5">
        <w:rPr>
          <w:rFonts w:ascii="Times New Roman" w:hAnsi="Times New Roman" w:cs="Times New Roman"/>
          <w:b/>
          <w:bCs/>
        </w:rPr>
        <w:t>Учет затрат</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21. К прямым расходам на оказание услуг относятся:</w:t>
      </w:r>
    </w:p>
    <w:p w:rsidR="001B7099" w:rsidRPr="00871AA5" w:rsidRDefault="001B7099" w:rsidP="00871AA5">
      <w:pPr>
        <w:numPr>
          <w:ilvl w:val="0"/>
          <w:numId w:val="46"/>
        </w:numPr>
        <w:tabs>
          <w:tab w:val="clear" w:pos="720"/>
        </w:tabs>
        <w:ind w:left="0" w:firstLine="0"/>
        <w:rPr>
          <w:rFonts w:ascii="Times New Roman" w:hAnsi="Times New Roman" w:cs="Times New Roman"/>
        </w:rPr>
      </w:pPr>
      <w:r w:rsidRPr="00871AA5">
        <w:rPr>
          <w:rFonts w:ascii="Times New Roman" w:hAnsi="Times New Roman" w:cs="Times New Roman"/>
        </w:rPr>
        <w:t>расходы на приобретение материалов, используемых в процессе оказания платных услуг, кроме общехозяйственных и общепроизводственных материальных затрат;</w:t>
      </w:r>
    </w:p>
    <w:p w:rsidR="001B7099" w:rsidRPr="00871AA5" w:rsidRDefault="001B7099" w:rsidP="00871AA5">
      <w:pPr>
        <w:numPr>
          <w:ilvl w:val="0"/>
          <w:numId w:val="46"/>
        </w:numPr>
        <w:tabs>
          <w:tab w:val="clear" w:pos="720"/>
        </w:tabs>
        <w:ind w:left="0" w:firstLine="0"/>
        <w:rPr>
          <w:rFonts w:ascii="Times New Roman" w:hAnsi="Times New Roman" w:cs="Times New Roman"/>
        </w:rPr>
      </w:pPr>
      <w:r w:rsidRPr="00871AA5">
        <w:rPr>
          <w:rFonts w:ascii="Times New Roman" w:hAnsi="Times New Roman" w:cs="Times New Roman"/>
        </w:rPr>
        <w:t>расходы на оплату труда персонала, непосредственно участвующих в оказании услуг;</w:t>
      </w:r>
    </w:p>
    <w:p w:rsidR="001B7099" w:rsidRPr="00871AA5" w:rsidRDefault="001B7099" w:rsidP="00871AA5">
      <w:pPr>
        <w:numPr>
          <w:ilvl w:val="0"/>
          <w:numId w:val="46"/>
        </w:numPr>
        <w:tabs>
          <w:tab w:val="clear" w:pos="720"/>
        </w:tabs>
        <w:ind w:left="0" w:firstLine="0"/>
        <w:rPr>
          <w:rFonts w:ascii="Times New Roman" w:hAnsi="Times New Roman" w:cs="Times New Roman"/>
        </w:rPr>
      </w:pPr>
      <w:r w:rsidRPr="00871AA5">
        <w:rPr>
          <w:rFonts w:ascii="Times New Roman" w:hAnsi="Times New Roman" w:cs="Times New Roman"/>
        </w:rPr>
        <w:t>суммы страховых взносов, начисленные на заработную плату персонала, участвующего в процессе оказания услуг;</w:t>
      </w:r>
    </w:p>
    <w:p w:rsidR="001B7099" w:rsidRPr="00871AA5" w:rsidRDefault="001B7099" w:rsidP="00871AA5">
      <w:pPr>
        <w:pStyle w:val="a6"/>
        <w:numPr>
          <w:ilvl w:val="0"/>
          <w:numId w:val="46"/>
        </w:numPr>
        <w:autoSpaceDE w:val="0"/>
        <w:autoSpaceDN w:val="0"/>
        <w:adjustRightInd w:val="0"/>
        <w:ind w:left="0" w:firstLine="0"/>
        <w:rPr>
          <w:rFonts w:ascii="Times New Roman" w:hAnsi="Times New Roman" w:cs="Times New Roman"/>
        </w:rPr>
      </w:pPr>
      <w:r w:rsidRPr="00871AA5">
        <w:rPr>
          <w:rFonts w:ascii="Times New Roman" w:hAnsi="Times New Roman" w:cs="Times New Roman"/>
        </w:rPr>
        <w:t xml:space="preserve">суммы начисленной амортизации по основным средствам, приобретенным за счет приносящей доход деятельности и используемым в указанной деятельности. </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Основание: пункт 1 статьи 318 Налогового кодекса. </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22. Прямые расходы, осуществленные в отчетном (налоговом) периоде, в полном объеме относятся на уменьшение доходов от реализации данного отчетного (налогового) периода.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Основание: пункт 2 статьи 318 Налогового кодекса.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23. Доходы и расходы от сдачи имущества в аренду признаются внереализационными доходами и расходами.</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Основание: пункт 4 статьи 250, подпункт 1 пункта 1 статьи 265 Налогового кодекса.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lastRenderedPageBreak/>
        <w:t>24. Расходы на мобильную связь учитываются в составе расходов в соответствии с установленными в учреждении лимитами.</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25. Доходы и расходы, относящиеся к нескольким отчетным периодам, распределяются равномерно в течение срока действия договора, к которому они относятся. В случае если дату окончания работ (оказания услуг) по договору определить невозможно, период распределения доходов и расходов устанавливается приказом руководителя учреждения.</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xml:space="preserve">Основание: пункт 1 статьи 272, пункт 2 статьи 271, статья 316 Налогового кодекса. </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26. В целях равномерного учета затрат учреждение создает резерв на оплату отпусков сотрудников. Предельный размер резерва и ежемесячный процент отчислений в резерв определяется в соответствии с данными бухгалтерского учета.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Основание: статья 324.1 Налогового кодекса.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871AA5">
        <w:rPr>
          <w:rFonts w:ascii="Times New Roman" w:hAnsi="Times New Roman" w:cs="Times New Roman"/>
          <w:b/>
          <w:bCs/>
        </w:rPr>
        <w:t>Порядок определения доходов и расходов</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27. Доходы, полученные в рамках целевого финансирования, определяются по данным бухгалтерского учета на основании оборотов по счетам ХХХХ 0000000000000 Х.205.3Х.000, ХХХХ 0000000000000 Х.205.8Х.000 и следующих документов:</w:t>
      </w:r>
    </w:p>
    <w:p w:rsidR="001B7099" w:rsidRPr="00871AA5" w:rsidRDefault="001B7099" w:rsidP="00871AA5">
      <w:pPr>
        <w:numPr>
          <w:ilvl w:val="0"/>
          <w:numId w:val="47"/>
        </w:numPr>
        <w:tabs>
          <w:tab w:val="clear" w:pos="720"/>
        </w:tabs>
        <w:ind w:left="0" w:firstLine="0"/>
        <w:rPr>
          <w:rFonts w:ascii="Times New Roman" w:hAnsi="Times New Roman" w:cs="Times New Roman"/>
        </w:rPr>
      </w:pPr>
      <w:r w:rsidRPr="00871AA5">
        <w:rPr>
          <w:rFonts w:ascii="Times New Roman" w:hAnsi="Times New Roman" w:cs="Times New Roman"/>
        </w:rPr>
        <w:t>соглашений о порядке и условиях предоставления субсидий на финансовое обеспечение выполнения государственного задания;</w:t>
      </w:r>
    </w:p>
    <w:p w:rsidR="001B7099" w:rsidRPr="00871AA5" w:rsidRDefault="001B7099" w:rsidP="00871AA5">
      <w:pPr>
        <w:numPr>
          <w:ilvl w:val="0"/>
          <w:numId w:val="47"/>
        </w:numPr>
        <w:tabs>
          <w:tab w:val="clear" w:pos="720"/>
        </w:tabs>
        <w:ind w:left="0" w:firstLine="0"/>
        <w:rPr>
          <w:rFonts w:ascii="Times New Roman" w:hAnsi="Times New Roman" w:cs="Times New Roman"/>
        </w:rPr>
      </w:pPr>
      <w:r w:rsidRPr="00871AA5">
        <w:rPr>
          <w:rFonts w:ascii="Times New Roman" w:hAnsi="Times New Roman" w:cs="Times New Roman"/>
        </w:rPr>
        <w:t>графиков перечисления субсидий;</w:t>
      </w:r>
    </w:p>
    <w:p w:rsidR="001B7099" w:rsidRPr="00871AA5" w:rsidRDefault="001B7099" w:rsidP="00871AA5">
      <w:pPr>
        <w:numPr>
          <w:ilvl w:val="0"/>
          <w:numId w:val="47"/>
        </w:numPr>
        <w:tabs>
          <w:tab w:val="clear" w:pos="720"/>
        </w:tabs>
        <w:ind w:left="0" w:firstLine="0"/>
        <w:rPr>
          <w:rFonts w:ascii="Times New Roman" w:hAnsi="Times New Roman" w:cs="Times New Roman"/>
        </w:rPr>
      </w:pPr>
      <w:r w:rsidRPr="00871AA5">
        <w:rPr>
          <w:rFonts w:ascii="Times New Roman" w:hAnsi="Times New Roman" w:cs="Times New Roman"/>
        </w:rPr>
        <w:t>договоров (соглашений) о предоставлении целевых субсидий, субсидий на капвложения, грантов в форме субсидий;</w:t>
      </w:r>
    </w:p>
    <w:p w:rsidR="001B7099" w:rsidRPr="00871AA5" w:rsidRDefault="001B7099" w:rsidP="00871AA5">
      <w:pPr>
        <w:numPr>
          <w:ilvl w:val="0"/>
          <w:numId w:val="47"/>
        </w:numPr>
        <w:tabs>
          <w:tab w:val="clear" w:pos="720"/>
        </w:tabs>
        <w:ind w:left="0" w:firstLine="0"/>
        <w:rPr>
          <w:rFonts w:ascii="Times New Roman" w:hAnsi="Times New Roman" w:cs="Times New Roman"/>
        </w:rPr>
      </w:pPr>
      <w:r w:rsidRPr="00871AA5">
        <w:rPr>
          <w:rFonts w:ascii="Times New Roman" w:hAnsi="Times New Roman" w:cs="Times New Roman"/>
        </w:rPr>
        <w:t>договоров о пожертвовании;</w:t>
      </w:r>
    </w:p>
    <w:p w:rsidR="001B7099" w:rsidRPr="00871AA5" w:rsidRDefault="001B7099" w:rsidP="00871AA5">
      <w:pPr>
        <w:numPr>
          <w:ilvl w:val="0"/>
          <w:numId w:val="47"/>
        </w:numPr>
        <w:tabs>
          <w:tab w:val="clear" w:pos="720"/>
        </w:tabs>
        <w:ind w:left="0" w:firstLine="0"/>
        <w:rPr>
          <w:rFonts w:ascii="Times New Roman" w:hAnsi="Times New Roman" w:cs="Times New Roman"/>
        </w:rPr>
      </w:pPr>
      <w:r w:rsidRPr="00871AA5">
        <w:rPr>
          <w:rFonts w:ascii="Times New Roman" w:hAnsi="Times New Roman" w:cs="Times New Roman"/>
        </w:rPr>
        <w:t>других документов, подтверждающих целевой характер получаемых средств или имущества.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28. Доходами для целей налогообложения от деятельности, приносящей доход, признаются доходы, получаемые от юридических и физических лиц по операциям реализации товаров, работ, услуг, имущественных прав, и внереализационные доходы в соответствии со статьями 249, 250 НК. При этом доходы, полученные в рамках деятельности, приносящей доход, в том числе от сдачи имущества в аренду, а также внереализационные доходы определяются на основании оборотов по счетам ХХХХ 0000000000000 2.205.00.000 «Расчеты по доходам» и ХХХХ 0000000000000 2.209.00.000 «Расчеты по ущербу и иным доходам».</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29. Для признания доходов для целей налогообложения применяются следующие правила.</w:t>
      </w:r>
    </w:p>
    <w:p w:rsidR="001B7099" w:rsidRPr="00871AA5" w:rsidRDefault="001B7099" w:rsidP="00871AA5">
      <w:pPr>
        <w:rPr>
          <w:rFonts w:ascii="Times New Roman" w:hAnsi="Times New Roman" w:cs="Times New Roman"/>
        </w:rPr>
      </w:pPr>
      <w:r w:rsidRPr="00871AA5">
        <w:rPr>
          <w:rFonts w:ascii="Times New Roman" w:hAnsi="Times New Roman" w:cs="Times New Roman"/>
        </w:rPr>
        <w:t>Доходами от образовательной деятельности по образовательным программам признаются средства, рассчитанные исходя из 1/6 семестровой суммы (за месяц) причитающейся задолженности по заключенным договорам по ценам, утвержденным Педагогическим  советом учреждения (без копеек, согласно правилам округления чисел). Договор на оказание образовательных услуг считается исполненным, а услуга выполнена на основании выданного аттестата, приказа об отчислении.</w:t>
      </w:r>
    </w:p>
    <w:p w:rsidR="001B7099" w:rsidRPr="00871AA5" w:rsidRDefault="001B7099" w:rsidP="00871AA5">
      <w:pPr>
        <w:rPr>
          <w:rFonts w:ascii="Times New Roman" w:hAnsi="Times New Roman" w:cs="Times New Roman"/>
        </w:rPr>
      </w:pPr>
      <w:r w:rsidRPr="00871AA5">
        <w:rPr>
          <w:rFonts w:ascii="Times New Roman" w:hAnsi="Times New Roman" w:cs="Times New Roman"/>
        </w:rPr>
        <w:t>Стоимость разовых услуг отражается в доходах по мере их оказания.</w:t>
      </w:r>
    </w:p>
    <w:p w:rsidR="001B7099" w:rsidRPr="00871AA5" w:rsidRDefault="001B7099" w:rsidP="00871AA5">
      <w:pPr>
        <w:rPr>
          <w:rFonts w:ascii="Times New Roman" w:hAnsi="Times New Roman" w:cs="Times New Roman"/>
        </w:rPr>
      </w:pPr>
      <w:r w:rsidRPr="00871AA5">
        <w:rPr>
          <w:rFonts w:ascii="Times New Roman" w:hAnsi="Times New Roman" w:cs="Times New Roman"/>
        </w:rPr>
        <w:t>Стоимость безвозмездно полученного имущества в случаях, когда доход от такого имущества подлежит налогообложению, а также стоимость имущества, выявленного при инвентаризации, включается в состав налогооблагаемых доходов по рыночной стоимости. Рыночную стоимость устанавливает постоянно действующая в учреждении комиссия по поступлению и выбытию активов. В оценке учитываются положения статьи 105.3 Налогового кодекса. Итоги оценки оформляются в акте произвольной формы с приложением подтверждающих документов, на основе которых был произведен расчет:</w:t>
      </w:r>
    </w:p>
    <w:p w:rsidR="001B7099" w:rsidRPr="00871AA5" w:rsidRDefault="001B7099" w:rsidP="00871AA5">
      <w:pPr>
        <w:pStyle w:val="a6"/>
        <w:numPr>
          <w:ilvl w:val="0"/>
          <w:numId w:val="50"/>
        </w:numPr>
        <w:ind w:left="0" w:firstLine="0"/>
        <w:rPr>
          <w:rFonts w:ascii="Times New Roman" w:hAnsi="Times New Roman" w:cs="Times New Roman"/>
        </w:rPr>
      </w:pPr>
      <w:r w:rsidRPr="00871AA5">
        <w:rPr>
          <w:rFonts w:ascii="Times New Roman" w:hAnsi="Times New Roman" w:cs="Times New Roman"/>
        </w:rPr>
        <w:t>справки (другие подтверждающие документы) Росстата;</w:t>
      </w:r>
    </w:p>
    <w:p w:rsidR="001B7099" w:rsidRPr="00871AA5" w:rsidRDefault="001B7099" w:rsidP="00871AA5">
      <w:pPr>
        <w:pStyle w:val="a6"/>
        <w:numPr>
          <w:ilvl w:val="0"/>
          <w:numId w:val="50"/>
        </w:numPr>
        <w:ind w:left="0" w:firstLine="0"/>
        <w:rPr>
          <w:rFonts w:ascii="Times New Roman" w:hAnsi="Times New Roman" w:cs="Times New Roman"/>
        </w:rPr>
      </w:pPr>
      <w:r w:rsidRPr="00871AA5">
        <w:rPr>
          <w:rFonts w:ascii="Times New Roman" w:hAnsi="Times New Roman" w:cs="Times New Roman"/>
        </w:rPr>
        <w:t>прайс-листы заводов-изготовителей;</w:t>
      </w:r>
    </w:p>
    <w:p w:rsidR="001B7099" w:rsidRPr="00871AA5" w:rsidRDefault="001B7099" w:rsidP="00871AA5">
      <w:pPr>
        <w:pStyle w:val="a6"/>
        <w:numPr>
          <w:ilvl w:val="0"/>
          <w:numId w:val="50"/>
        </w:numPr>
        <w:ind w:left="0" w:firstLine="0"/>
        <w:rPr>
          <w:rFonts w:ascii="Times New Roman" w:hAnsi="Times New Roman" w:cs="Times New Roman"/>
        </w:rPr>
      </w:pPr>
      <w:r w:rsidRPr="00871AA5">
        <w:rPr>
          <w:rFonts w:ascii="Times New Roman" w:hAnsi="Times New Roman" w:cs="Times New Roman"/>
        </w:rPr>
        <w:t>справки (другие подтверждающие документы) оценщиков;</w:t>
      </w:r>
    </w:p>
    <w:p w:rsidR="001B7099" w:rsidRPr="00871AA5" w:rsidRDefault="001B7099" w:rsidP="00871AA5">
      <w:pPr>
        <w:pStyle w:val="a6"/>
        <w:numPr>
          <w:ilvl w:val="0"/>
          <w:numId w:val="50"/>
        </w:numPr>
        <w:ind w:left="0" w:firstLine="0"/>
        <w:rPr>
          <w:rFonts w:ascii="Times New Roman" w:hAnsi="Times New Roman" w:cs="Times New Roman"/>
        </w:rPr>
      </w:pPr>
      <w:r w:rsidRPr="00871AA5">
        <w:rPr>
          <w:rFonts w:ascii="Times New Roman" w:hAnsi="Times New Roman" w:cs="Times New Roman"/>
        </w:rPr>
        <w:t>информация, размещенная в СМИ, и т. д.</w:t>
      </w:r>
    </w:p>
    <w:p w:rsidR="001B7099" w:rsidRPr="00871AA5" w:rsidRDefault="001B7099" w:rsidP="00871AA5">
      <w:pPr>
        <w:rPr>
          <w:rFonts w:ascii="Times New Roman" w:hAnsi="Times New Roman" w:cs="Times New Roman"/>
        </w:rPr>
      </w:pPr>
      <w:r w:rsidRPr="00871AA5">
        <w:rPr>
          <w:rFonts w:ascii="Times New Roman" w:hAnsi="Times New Roman" w:cs="Times New Roman"/>
        </w:rPr>
        <w:t>При невозможности определения рыночной стоимости силами комиссии учреждения к оценке привлекается внешний эксперт или специализированная организация.</w:t>
      </w:r>
    </w:p>
    <w:p w:rsidR="001B7099" w:rsidRPr="00871AA5" w:rsidRDefault="001B7099" w:rsidP="00871AA5">
      <w:pPr>
        <w:rPr>
          <w:rFonts w:ascii="Times New Roman" w:hAnsi="Times New Roman" w:cs="Times New Roman"/>
        </w:rPr>
      </w:pPr>
      <w:r w:rsidRPr="00871AA5">
        <w:rPr>
          <w:rFonts w:ascii="Times New Roman" w:hAnsi="Times New Roman" w:cs="Times New Roman"/>
        </w:rPr>
        <w:t> </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lastRenderedPageBreak/>
        <w:t xml:space="preserve">30. Расходы, произведенные за счет средств целевого финансирования (субсидий), определяются по данным бухгалтерского учета на основании оборотов по счетам: </w:t>
      </w:r>
    </w:p>
    <w:p w:rsidR="001B7099" w:rsidRPr="00871AA5" w:rsidRDefault="001B7099" w:rsidP="00871AA5">
      <w:pPr>
        <w:numPr>
          <w:ilvl w:val="0"/>
          <w:numId w:val="48"/>
        </w:numPr>
        <w:tabs>
          <w:tab w:val="clear" w:pos="720"/>
        </w:tabs>
        <w:ind w:left="0" w:firstLine="0"/>
        <w:rPr>
          <w:rFonts w:ascii="Times New Roman" w:hAnsi="Times New Roman" w:cs="Times New Roman"/>
        </w:rPr>
      </w:pPr>
      <w:r w:rsidRPr="00871AA5">
        <w:rPr>
          <w:rFonts w:ascii="Times New Roman" w:hAnsi="Times New Roman" w:cs="Times New Roman"/>
        </w:rPr>
        <w:t>ХХХХ 0000000000000 4.109.00.000 «Затраты на изготовление готовой продукции, выполнение работ, услуг»;</w:t>
      </w:r>
    </w:p>
    <w:p w:rsidR="001B7099" w:rsidRPr="00871AA5" w:rsidRDefault="001B7099" w:rsidP="00871AA5">
      <w:pPr>
        <w:numPr>
          <w:ilvl w:val="0"/>
          <w:numId w:val="48"/>
        </w:numPr>
        <w:tabs>
          <w:tab w:val="clear" w:pos="720"/>
        </w:tabs>
        <w:ind w:left="0" w:firstLine="0"/>
        <w:rPr>
          <w:rFonts w:ascii="Times New Roman" w:hAnsi="Times New Roman" w:cs="Times New Roman"/>
        </w:rPr>
      </w:pPr>
      <w:r w:rsidRPr="00871AA5">
        <w:rPr>
          <w:rFonts w:ascii="Times New Roman" w:hAnsi="Times New Roman" w:cs="Times New Roman"/>
        </w:rPr>
        <w:t>ХХХХ 0000000000000 4.401.20.200 «Расходы учреждения» – за счет субсидий на выполнение государственного задания;</w:t>
      </w:r>
    </w:p>
    <w:p w:rsidR="001B7099" w:rsidRPr="00871AA5" w:rsidRDefault="001B7099" w:rsidP="00871AA5">
      <w:pPr>
        <w:numPr>
          <w:ilvl w:val="0"/>
          <w:numId w:val="48"/>
        </w:numPr>
        <w:tabs>
          <w:tab w:val="clear" w:pos="720"/>
        </w:tabs>
        <w:ind w:left="0" w:firstLine="0"/>
        <w:rPr>
          <w:rFonts w:ascii="Times New Roman" w:hAnsi="Times New Roman" w:cs="Times New Roman"/>
        </w:rPr>
      </w:pPr>
      <w:r w:rsidRPr="00871AA5">
        <w:rPr>
          <w:rFonts w:ascii="Times New Roman" w:hAnsi="Times New Roman" w:cs="Times New Roman"/>
        </w:rPr>
        <w:t>ХХХХ 0000000000000 5.401.20.200 «Расходы учреждения» – за счет субсидий на иные цели, гранты в форме субсидий;</w:t>
      </w:r>
    </w:p>
    <w:p w:rsidR="001B7099" w:rsidRPr="00871AA5" w:rsidRDefault="001B7099" w:rsidP="00871AA5">
      <w:pPr>
        <w:numPr>
          <w:ilvl w:val="0"/>
          <w:numId w:val="48"/>
        </w:numPr>
        <w:tabs>
          <w:tab w:val="clear" w:pos="720"/>
        </w:tabs>
        <w:ind w:left="0" w:firstLine="0"/>
        <w:rPr>
          <w:rFonts w:ascii="Times New Roman" w:hAnsi="Times New Roman" w:cs="Times New Roman"/>
        </w:rPr>
      </w:pPr>
      <w:r w:rsidRPr="00871AA5">
        <w:rPr>
          <w:rFonts w:ascii="Times New Roman" w:hAnsi="Times New Roman" w:cs="Times New Roman"/>
        </w:rPr>
        <w:t>ХХХХ 0000000000000 6.401.20.200 «Расходы учреждения» – за счет субсидий на осуществление капитальных вложений.</w:t>
      </w:r>
    </w:p>
    <w:p w:rsidR="001B7099" w:rsidRPr="00871AA5" w:rsidRDefault="001B7099" w:rsidP="00871AA5">
      <w:pPr>
        <w:rPr>
          <w:rFonts w:ascii="Times New Roman" w:hAnsi="Times New Roman" w:cs="Times New Roman"/>
        </w:rPr>
      </w:pPr>
      <w:r w:rsidRPr="00871AA5">
        <w:rPr>
          <w:rFonts w:ascii="Times New Roman" w:hAnsi="Times New Roman" w:cs="Times New Roman"/>
        </w:rPr>
        <w:t>По счету ХХХХ 0000000000000 2.401.20.200 в расходах за счет средств целевого финансирования учитываются затраты за счет целевых поступлений (пожертвований), первичные документы по которым отмечены штампом «Целевое поступление» (детализация счета – «Расходы за счет целевых поступлений»).</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31. Расходы, произведенные за счет средств от деятельности, приносящей доход, определяются по данным бухгалтерского учета на основании соответствующих оборотов по счету ХХХХ 0000000000000 2.109.00.000 «Затраты на изготовление готовой продукции, выполнение работ, услуг» с использованием аналитических кодов в 23-м разряде номера счета:</w:t>
      </w:r>
    </w:p>
    <w:p w:rsidR="001B7099" w:rsidRPr="00871AA5" w:rsidRDefault="001B7099" w:rsidP="00871AA5">
      <w:pPr>
        <w:numPr>
          <w:ilvl w:val="0"/>
          <w:numId w:val="49"/>
        </w:numPr>
        <w:tabs>
          <w:tab w:val="clear" w:pos="720"/>
        </w:tabs>
        <w:ind w:left="0" w:firstLine="0"/>
        <w:rPr>
          <w:rFonts w:ascii="Times New Roman" w:hAnsi="Times New Roman" w:cs="Times New Roman"/>
        </w:rPr>
      </w:pPr>
      <w:r w:rsidRPr="00871AA5">
        <w:rPr>
          <w:rFonts w:ascii="Times New Roman" w:hAnsi="Times New Roman" w:cs="Times New Roman"/>
        </w:rPr>
        <w:t>1 – «Расходы, уменьшающие налоговую базу»;</w:t>
      </w:r>
    </w:p>
    <w:p w:rsidR="001B7099" w:rsidRPr="00871AA5" w:rsidRDefault="001B7099" w:rsidP="00871AA5">
      <w:pPr>
        <w:numPr>
          <w:ilvl w:val="0"/>
          <w:numId w:val="49"/>
        </w:numPr>
        <w:tabs>
          <w:tab w:val="clear" w:pos="720"/>
        </w:tabs>
        <w:ind w:left="0" w:firstLine="0"/>
        <w:rPr>
          <w:rFonts w:ascii="Times New Roman" w:hAnsi="Times New Roman" w:cs="Times New Roman"/>
        </w:rPr>
      </w:pPr>
      <w:r w:rsidRPr="00871AA5">
        <w:rPr>
          <w:rFonts w:ascii="Times New Roman" w:hAnsi="Times New Roman" w:cs="Times New Roman"/>
        </w:rPr>
        <w:t>2 – «Расходы, не уменьшающие налоговую базу».</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871AA5">
        <w:rPr>
          <w:rFonts w:ascii="Times New Roman" w:hAnsi="Times New Roman" w:cs="Times New Roman"/>
          <w:b/>
          <w:bCs/>
        </w:rPr>
        <w:t>Налог на добавленную стоимость</w:t>
      </w:r>
      <w:r w:rsidRPr="00871AA5">
        <w:rPr>
          <w:rFonts w:ascii="Times New Roman" w:hAnsi="Times New Roman" w:cs="Times New Roman"/>
        </w:rPr>
        <w:t> </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32. Учреждение освобождено от уплаты НДС, согласно ст.149 НК РФ. Данный статус подтверждается ежегодно.</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33. Ответственными лицами за подписание счетов-фактур назначаются:</w:t>
      </w:r>
      <w:r w:rsidRPr="00871AA5">
        <w:rPr>
          <w:rFonts w:ascii="Times New Roman" w:hAnsi="Times New Roman" w:cs="Times New Roman"/>
        </w:rPr>
        <w:br/>
        <w:t>– заместитель директора по экономическим Вопросам;</w:t>
      </w:r>
      <w:r w:rsidRPr="00871AA5">
        <w:rPr>
          <w:rFonts w:ascii="Times New Roman" w:hAnsi="Times New Roman" w:cs="Times New Roman"/>
        </w:rPr>
        <w:br/>
        <w:t>– заместитель главного бухгалтера.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В их отсутствие имеют право подписывать счета-фактуры лица, указанные в карточке образцов подписей.</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34. Книга покупок и книга продаж ведутся методом сплошной регистрации выписанных и принятых к учету счетов-фактур.</w:t>
      </w:r>
    </w:p>
    <w:p w:rsidR="001B7099" w:rsidRPr="00871AA5" w:rsidRDefault="001B7099" w:rsidP="00871AA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871AA5">
        <w:rPr>
          <w:rFonts w:ascii="Times New Roman" w:hAnsi="Times New Roman" w:cs="Times New Roman"/>
          <w:sz w:val="24"/>
          <w:szCs w:val="24"/>
        </w:rPr>
        <w:t xml:space="preserve">35. По долгосрочным договорам, которые предусматривают ежедневное оказание услуг одному и тому же заказчику, учреждение оформляет сводные счета-фактуры и </w:t>
      </w:r>
    </w:p>
    <w:p w:rsidR="001B7099" w:rsidRPr="00871AA5" w:rsidRDefault="001B7099" w:rsidP="00871AA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871AA5">
        <w:rPr>
          <w:rFonts w:ascii="Times New Roman" w:hAnsi="Times New Roman" w:cs="Times New Roman"/>
          <w:sz w:val="24"/>
          <w:szCs w:val="24"/>
        </w:rPr>
        <w:t xml:space="preserve">выставляет их один раз в месяц до 5-го числа следующего месяца. </w:t>
      </w:r>
    </w:p>
    <w:p w:rsidR="001B7099" w:rsidRPr="00871AA5" w:rsidRDefault="001B7099" w:rsidP="00871AA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871AA5">
        <w:rPr>
          <w:rFonts w:ascii="Times New Roman" w:hAnsi="Times New Roman" w:cs="Times New Roman"/>
          <w:sz w:val="24"/>
          <w:szCs w:val="24"/>
        </w:rPr>
        <w:t>Основание: письма Минфина от 13.09.2018 № 03-07-11/65642, МНС от 21.05.2001 № ВГ-6-03/404.</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871AA5">
        <w:rPr>
          <w:rFonts w:ascii="Times New Roman" w:hAnsi="Times New Roman" w:cs="Times New Roman"/>
          <w:b/>
          <w:bCs/>
        </w:rPr>
        <w:t>Транспортный налог</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43. Налогооблагаемая база формируется исходя из наличия всех транспортных средств, зарегистрированных за учреждением.</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Основание: глава 28 Налогового кодекса, региональный Закон «О транспортном налоге».</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44. Для целей настоящего пункта в налогооблагаемую базу включаются базу транспортные средства, находящиеся на ремонте и подлежащие списанию, до момента снятия транспортного средства с учета или исключения из государственного реестра в соответствии с законодательством РФ.</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871AA5">
        <w:rPr>
          <w:rFonts w:ascii="Times New Roman" w:hAnsi="Times New Roman" w:cs="Times New Roman"/>
          <w:b/>
          <w:bCs/>
        </w:rPr>
        <w:t>Налог на имущество организаций</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45. Учреждение является плательщиком налога на имущество.</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Перечень объектов налогообложения определяется в соответствии со статьей 374 Налогового кодекса.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Учреждение применяет льготы в соответствии с законодательством региона.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Основание: глава 30 Налогового кодекса.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46. Налоговая ставка применяется в соответствии с законодательством региона.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Основание: статья 372 Налогового кодекса.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lastRenderedPageBreak/>
        <w:t>47. Налоги и авансовые платежи по налогу на имущество уплачиваются в региональный бюджет по местонахождению учреждения в порядке и сроки, предусмотренные статьей 383 Налогового кодекса.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871AA5">
        <w:rPr>
          <w:rFonts w:ascii="Times New Roman" w:hAnsi="Times New Roman" w:cs="Times New Roman"/>
          <w:b/>
          <w:bCs/>
        </w:rPr>
        <w:t>Земельный налог</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48. Налогооблагаемая база по земельному налогу формируется согласно статьям 389, 390, 391 Налогового кодекса.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Основание: глава 31 Налогового кодекса.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49. Налоговая ставка применяется в соответствии с местным законодательством согласно статье 394 Налогового кодекса.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50. Налоги и авансовые платежи по земельному налогу уплачиваются в местный бюджет по местонахождению учреждения и его структурных подразделений в порядке и сроки, предусмотренные статьей 396 Налогового кодекса.</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w:t>
      </w:r>
    </w:p>
    <w:p w:rsidR="001B7099" w:rsidRPr="00871AA5" w:rsidRDefault="001B7099"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B6098B" w:rsidRPr="00871AA5" w:rsidRDefault="00B6098B"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bl>
      <w:tblPr>
        <w:tblW w:w="8424" w:type="dxa"/>
        <w:tblCellMar>
          <w:top w:w="15" w:type="dxa"/>
          <w:left w:w="15" w:type="dxa"/>
          <w:bottom w:w="15" w:type="dxa"/>
          <w:right w:w="15" w:type="dxa"/>
        </w:tblCellMar>
        <w:tblLook w:val="04A0"/>
      </w:tblPr>
      <w:tblGrid>
        <w:gridCol w:w="3604"/>
        <w:gridCol w:w="1843"/>
        <w:gridCol w:w="2977"/>
      </w:tblGrid>
      <w:tr w:rsidR="00D53BB1" w:rsidRPr="00871AA5" w:rsidTr="00270375">
        <w:tc>
          <w:tcPr>
            <w:tcW w:w="3604" w:type="dxa"/>
            <w:tcMar>
              <w:top w:w="60" w:type="dxa"/>
              <w:left w:w="60" w:type="dxa"/>
              <w:bottom w:w="60" w:type="dxa"/>
              <w:right w:w="60" w:type="dxa"/>
            </w:tcMar>
            <w:vAlign w:val="bottom"/>
            <w:hideMark/>
          </w:tcPr>
          <w:p w:rsidR="00D53BB1" w:rsidRPr="00871AA5" w:rsidRDefault="00D53BB1" w:rsidP="00871AA5">
            <w:pPr>
              <w:rPr>
                <w:rFonts w:ascii="Times New Roman" w:hAnsi="Times New Roman" w:cs="Times New Roman"/>
              </w:rPr>
            </w:pPr>
            <w:r w:rsidRPr="00871AA5">
              <w:rPr>
                <w:rFonts w:ascii="Times New Roman" w:hAnsi="Times New Roman" w:cs="Times New Roman"/>
              </w:rPr>
              <w:t>Главный бухгалтер</w:t>
            </w:r>
          </w:p>
        </w:tc>
        <w:tc>
          <w:tcPr>
            <w:tcW w:w="1843" w:type="dxa"/>
            <w:tcBorders>
              <w:bottom w:val="single" w:sz="8" w:space="0" w:color="000000"/>
            </w:tcBorders>
            <w:tcMar>
              <w:top w:w="60" w:type="dxa"/>
              <w:left w:w="60" w:type="dxa"/>
              <w:bottom w:w="60" w:type="dxa"/>
              <w:right w:w="60" w:type="dxa"/>
            </w:tcMar>
            <w:hideMark/>
          </w:tcPr>
          <w:p w:rsidR="00D53BB1" w:rsidRPr="00871AA5" w:rsidRDefault="00D53BB1" w:rsidP="00871AA5">
            <w:pPr>
              <w:rPr>
                <w:rFonts w:ascii="Times New Roman" w:hAnsi="Times New Roman" w:cs="Times New Roman"/>
              </w:rPr>
            </w:pPr>
            <w:r w:rsidRPr="00871AA5">
              <w:rPr>
                <w:rFonts w:ascii="Times New Roman" w:hAnsi="Times New Roman" w:cs="Times New Roman"/>
              </w:rPr>
              <w:t> </w:t>
            </w:r>
          </w:p>
        </w:tc>
        <w:tc>
          <w:tcPr>
            <w:tcW w:w="2977" w:type="dxa"/>
            <w:tcMar>
              <w:top w:w="60" w:type="dxa"/>
              <w:left w:w="60" w:type="dxa"/>
              <w:bottom w:w="60" w:type="dxa"/>
              <w:right w:w="60" w:type="dxa"/>
            </w:tcMar>
            <w:vAlign w:val="bottom"/>
            <w:hideMark/>
          </w:tcPr>
          <w:p w:rsidR="00D53BB1" w:rsidRPr="00871AA5" w:rsidRDefault="0085695C" w:rsidP="00871AA5">
            <w:pPr>
              <w:jc w:val="right"/>
              <w:rPr>
                <w:rFonts w:ascii="Times New Roman" w:hAnsi="Times New Roman" w:cs="Times New Roman"/>
              </w:rPr>
            </w:pPr>
            <w:proofErr w:type="spellStart"/>
            <w:r w:rsidRPr="00871AA5">
              <w:rPr>
                <w:rStyle w:val="fill"/>
                <w:rFonts w:ascii="Times New Roman" w:hAnsi="Times New Roman" w:cs="Times New Roman"/>
                <w:b w:val="0"/>
                <w:i w:val="0"/>
                <w:color w:val="auto"/>
              </w:rPr>
              <w:t>Е.В.Теплинская</w:t>
            </w:r>
            <w:proofErr w:type="spellEnd"/>
          </w:p>
        </w:tc>
      </w:tr>
    </w:tbl>
    <w:p w:rsidR="00D53BB1" w:rsidRPr="00871AA5" w:rsidRDefault="00D53BB1" w:rsidP="0087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1AA5">
        <w:rPr>
          <w:rFonts w:ascii="Times New Roman" w:hAnsi="Times New Roman" w:cs="Times New Roman"/>
        </w:rPr>
        <w:t> </w:t>
      </w:r>
    </w:p>
    <w:p w:rsidR="00D53BB1" w:rsidRPr="00871AA5" w:rsidRDefault="00D53BB1" w:rsidP="00871AA5">
      <w:pPr>
        <w:rPr>
          <w:rFonts w:ascii="Times New Roman" w:hAnsi="Times New Roman" w:cs="Times New Roman"/>
        </w:rPr>
      </w:pPr>
    </w:p>
    <w:p w:rsidR="00E86C14" w:rsidRPr="00871AA5" w:rsidRDefault="00E86C14" w:rsidP="00871AA5">
      <w:pPr>
        <w:rPr>
          <w:rFonts w:ascii="Times New Roman" w:hAnsi="Times New Roman" w:cs="Times New Roman"/>
        </w:rPr>
      </w:pPr>
    </w:p>
    <w:p w:rsidR="00185A6F" w:rsidRPr="00871AA5" w:rsidRDefault="00185A6F" w:rsidP="00871AA5">
      <w:pPr>
        <w:rPr>
          <w:rFonts w:ascii="Times New Roman" w:hAnsi="Times New Roman" w:cs="Times New Roman"/>
        </w:rPr>
      </w:pPr>
    </w:p>
    <w:sectPr w:rsidR="00185A6F" w:rsidRPr="00871AA5" w:rsidSect="00871AA5">
      <w:headerReference w:type="even" r:id="rId8"/>
      <w:headerReference w:type="default" r:id="rId9"/>
      <w:footerReference w:type="even" r:id="rId10"/>
      <w:footerReference w:type="default" r:id="rId11"/>
      <w:headerReference w:type="first" r:id="rId12"/>
      <w:footerReference w:type="first" r:id="rId13"/>
      <w:pgSz w:w="11906" w:h="16838"/>
      <w:pgMar w:top="1134" w:right="991"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A66" w:rsidRDefault="00501A66" w:rsidP="00E97362">
      <w:r>
        <w:separator/>
      </w:r>
    </w:p>
  </w:endnote>
  <w:endnote w:type="continuationSeparator" w:id="1">
    <w:p w:rsidR="00501A66" w:rsidRDefault="00501A66" w:rsidP="00E973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E20" w:rsidRDefault="004F5E20">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E20" w:rsidRDefault="004F5E20">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E20" w:rsidRDefault="004F5E20">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A66" w:rsidRDefault="00501A66" w:rsidP="00E97362">
      <w:r>
        <w:separator/>
      </w:r>
    </w:p>
  </w:footnote>
  <w:footnote w:type="continuationSeparator" w:id="1">
    <w:p w:rsidR="00501A66" w:rsidRDefault="00501A66" w:rsidP="00E973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E20" w:rsidRDefault="004F5E20">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E20" w:rsidRDefault="004F5E20">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E20" w:rsidRDefault="004F5E20">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C88"/>
    <w:multiLevelType w:val="hybridMultilevel"/>
    <w:tmpl w:val="171AB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0A23D1"/>
    <w:multiLevelType w:val="hybridMultilevel"/>
    <w:tmpl w:val="66B0D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49146A"/>
    <w:multiLevelType w:val="hybridMultilevel"/>
    <w:tmpl w:val="8F80C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244373"/>
    <w:multiLevelType w:val="hybridMultilevel"/>
    <w:tmpl w:val="C35E8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D966567"/>
    <w:multiLevelType w:val="multilevel"/>
    <w:tmpl w:val="CBEA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D72B71"/>
    <w:multiLevelType w:val="multilevel"/>
    <w:tmpl w:val="9B20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242FCB"/>
    <w:multiLevelType w:val="hybridMultilevel"/>
    <w:tmpl w:val="5D24A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0D5D69"/>
    <w:multiLevelType w:val="hybridMultilevel"/>
    <w:tmpl w:val="824E586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132C2529"/>
    <w:multiLevelType w:val="multilevel"/>
    <w:tmpl w:val="9C90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272EE2"/>
    <w:multiLevelType w:val="hybridMultilevel"/>
    <w:tmpl w:val="9ED0F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B559CE"/>
    <w:multiLevelType w:val="hybridMultilevel"/>
    <w:tmpl w:val="EAF8E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E46741"/>
    <w:multiLevelType w:val="hybridMultilevel"/>
    <w:tmpl w:val="DB82B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475C2C"/>
    <w:multiLevelType w:val="multilevel"/>
    <w:tmpl w:val="9D3C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FA29B4"/>
    <w:multiLevelType w:val="hybridMultilevel"/>
    <w:tmpl w:val="23B09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1E186E"/>
    <w:multiLevelType w:val="hybridMultilevel"/>
    <w:tmpl w:val="DFD44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2D494D"/>
    <w:multiLevelType w:val="multilevel"/>
    <w:tmpl w:val="9B28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2F1270"/>
    <w:multiLevelType w:val="hybridMultilevel"/>
    <w:tmpl w:val="ECEE0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1D5C7C"/>
    <w:multiLevelType w:val="multilevel"/>
    <w:tmpl w:val="9604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C47682"/>
    <w:multiLevelType w:val="hybridMultilevel"/>
    <w:tmpl w:val="4B1A9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7C75F8"/>
    <w:multiLevelType w:val="hybridMultilevel"/>
    <w:tmpl w:val="F238E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0766C0"/>
    <w:multiLevelType w:val="hybridMultilevel"/>
    <w:tmpl w:val="2FA8BB4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195B9A"/>
    <w:multiLevelType w:val="hybridMultilevel"/>
    <w:tmpl w:val="EB84D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291509"/>
    <w:multiLevelType w:val="hybridMultilevel"/>
    <w:tmpl w:val="7018C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76E31CD"/>
    <w:multiLevelType w:val="hybridMultilevel"/>
    <w:tmpl w:val="66DC7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8263904"/>
    <w:multiLevelType w:val="hybridMultilevel"/>
    <w:tmpl w:val="FA984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8275CD3"/>
    <w:multiLevelType w:val="hybridMultilevel"/>
    <w:tmpl w:val="BD342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A785FB6"/>
    <w:multiLevelType w:val="hybridMultilevel"/>
    <w:tmpl w:val="28361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14530B2"/>
    <w:multiLevelType w:val="multilevel"/>
    <w:tmpl w:val="B794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3AB30DC"/>
    <w:multiLevelType w:val="hybridMultilevel"/>
    <w:tmpl w:val="6638E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E415539"/>
    <w:multiLevelType w:val="hybridMultilevel"/>
    <w:tmpl w:val="4DA4E8B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4">
    <w:nsid w:val="4EF1478C"/>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1D218ED"/>
    <w:multiLevelType w:val="hybridMultilevel"/>
    <w:tmpl w:val="0682E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4173DF5"/>
    <w:multiLevelType w:val="hybridMultilevel"/>
    <w:tmpl w:val="4D9CD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5D23299"/>
    <w:multiLevelType w:val="hybridMultilevel"/>
    <w:tmpl w:val="8A963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9096618"/>
    <w:multiLevelType w:val="hybridMultilevel"/>
    <w:tmpl w:val="00E01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DF54206"/>
    <w:multiLevelType w:val="hybridMultilevel"/>
    <w:tmpl w:val="4DC28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1083A8C"/>
    <w:multiLevelType w:val="hybridMultilevel"/>
    <w:tmpl w:val="AA760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9E364FF"/>
    <w:multiLevelType w:val="hybridMultilevel"/>
    <w:tmpl w:val="A1920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155E3A"/>
    <w:multiLevelType w:val="hybridMultilevel"/>
    <w:tmpl w:val="1E948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150F1D"/>
    <w:multiLevelType w:val="hybridMultilevel"/>
    <w:tmpl w:val="F95E3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0856B53"/>
    <w:multiLevelType w:val="hybridMultilevel"/>
    <w:tmpl w:val="25161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654D42"/>
    <w:multiLevelType w:val="hybridMultilevel"/>
    <w:tmpl w:val="4A70F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6459BF"/>
    <w:multiLevelType w:val="hybridMultilevel"/>
    <w:tmpl w:val="8AD82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9F90D51"/>
    <w:multiLevelType w:val="hybridMultilevel"/>
    <w:tmpl w:val="F7AE6FA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7B7C1315"/>
    <w:multiLevelType w:val="hybridMultilevel"/>
    <w:tmpl w:val="8A76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6B2AD2"/>
    <w:multiLevelType w:val="hybridMultilevel"/>
    <w:tmpl w:val="D0B40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48"/>
  </w:num>
  <w:num w:numId="3">
    <w:abstractNumId w:val="47"/>
  </w:num>
  <w:num w:numId="4">
    <w:abstractNumId w:val="25"/>
  </w:num>
  <w:num w:numId="5">
    <w:abstractNumId w:val="32"/>
  </w:num>
  <w:num w:numId="6">
    <w:abstractNumId w:val="39"/>
  </w:num>
  <w:num w:numId="7">
    <w:abstractNumId w:val="11"/>
  </w:num>
  <w:num w:numId="8">
    <w:abstractNumId w:val="33"/>
  </w:num>
  <w:num w:numId="9">
    <w:abstractNumId w:val="26"/>
  </w:num>
  <w:num w:numId="10">
    <w:abstractNumId w:val="41"/>
  </w:num>
  <w:num w:numId="11">
    <w:abstractNumId w:val="36"/>
  </w:num>
  <w:num w:numId="12">
    <w:abstractNumId w:val="44"/>
  </w:num>
  <w:num w:numId="13">
    <w:abstractNumId w:val="31"/>
  </w:num>
  <w:num w:numId="14">
    <w:abstractNumId w:val="3"/>
  </w:num>
  <w:num w:numId="15">
    <w:abstractNumId w:val="24"/>
  </w:num>
  <w:num w:numId="16">
    <w:abstractNumId w:val="23"/>
  </w:num>
  <w:num w:numId="17">
    <w:abstractNumId w:val="43"/>
  </w:num>
  <w:num w:numId="18">
    <w:abstractNumId w:val="21"/>
  </w:num>
  <w:num w:numId="19">
    <w:abstractNumId w:val="16"/>
  </w:num>
  <w:num w:numId="20">
    <w:abstractNumId w:val="49"/>
  </w:num>
  <w:num w:numId="21">
    <w:abstractNumId w:val="29"/>
  </w:num>
  <w:num w:numId="22">
    <w:abstractNumId w:val="46"/>
  </w:num>
  <w:num w:numId="23">
    <w:abstractNumId w:val="27"/>
  </w:num>
  <w:num w:numId="24">
    <w:abstractNumId w:val="10"/>
  </w:num>
  <w:num w:numId="25">
    <w:abstractNumId w:val="0"/>
  </w:num>
  <w:num w:numId="26">
    <w:abstractNumId w:val="20"/>
  </w:num>
  <w:num w:numId="27">
    <w:abstractNumId w:val="38"/>
  </w:num>
  <w:num w:numId="28">
    <w:abstractNumId w:val="37"/>
  </w:num>
  <w:num w:numId="29">
    <w:abstractNumId w:val="40"/>
  </w:num>
  <w:num w:numId="30">
    <w:abstractNumId w:val="18"/>
  </w:num>
  <w:num w:numId="31">
    <w:abstractNumId w:val="12"/>
  </w:num>
  <w:num w:numId="32">
    <w:abstractNumId w:val="35"/>
  </w:num>
  <w:num w:numId="33">
    <w:abstractNumId w:val="15"/>
  </w:num>
  <w:num w:numId="34">
    <w:abstractNumId w:val="28"/>
  </w:num>
  <w:num w:numId="35">
    <w:abstractNumId w:val="9"/>
  </w:num>
  <w:num w:numId="36">
    <w:abstractNumId w:val="13"/>
  </w:num>
  <w:num w:numId="37">
    <w:abstractNumId w:val="45"/>
  </w:num>
  <w:num w:numId="38">
    <w:abstractNumId w:val="8"/>
  </w:num>
  <w:num w:numId="39">
    <w:abstractNumId w:val="34"/>
  </w:num>
  <w:num w:numId="40">
    <w:abstractNumId w:val="42"/>
  </w:num>
  <w:num w:numId="41">
    <w:abstractNumId w:val="1"/>
  </w:num>
  <w:num w:numId="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7"/>
  </w:num>
  <w:num w:numId="45">
    <w:abstractNumId w:val="19"/>
  </w:num>
  <w:num w:numId="46">
    <w:abstractNumId w:val="6"/>
  </w:num>
  <w:num w:numId="47">
    <w:abstractNumId w:val="30"/>
  </w:num>
  <w:num w:numId="48">
    <w:abstractNumId w:val="17"/>
  </w:num>
  <w:num w:numId="49">
    <w:abstractNumId w:val="14"/>
  </w:num>
  <w:num w:numId="50">
    <w:abstractNumId w:val="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noPunctuationKerning/>
  <w:characterSpacingControl w:val="doNotCompress"/>
  <w:ignoreMixedContent/>
  <w:footnotePr>
    <w:footnote w:id="0"/>
    <w:footnote w:id="1"/>
  </w:footnotePr>
  <w:endnotePr>
    <w:endnote w:id="0"/>
    <w:endnote w:id="1"/>
  </w:endnotePr>
  <w:compat/>
  <w:rsids>
    <w:rsidRoot w:val="00F0100A"/>
    <w:rsid w:val="00003CD4"/>
    <w:rsid w:val="0001198A"/>
    <w:rsid w:val="00011C9C"/>
    <w:rsid w:val="0001316A"/>
    <w:rsid w:val="00017DAF"/>
    <w:rsid w:val="0004286A"/>
    <w:rsid w:val="00043642"/>
    <w:rsid w:val="00045399"/>
    <w:rsid w:val="000533C6"/>
    <w:rsid w:val="00053CB4"/>
    <w:rsid w:val="000639A1"/>
    <w:rsid w:val="0007448F"/>
    <w:rsid w:val="000753F6"/>
    <w:rsid w:val="0008434E"/>
    <w:rsid w:val="00086E92"/>
    <w:rsid w:val="0009283C"/>
    <w:rsid w:val="0009762C"/>
    <w:rsid w:val="000A1C29"/>
    <w:rsid w:val="000A1E44"/>
    <w:rsid w:val="000A502E"/>
    <w:rsid w:val="000A6C1D"/>
    <w:rsid w:val="000B1037"/>
    <w:rsid w:val="000B3F97"/>
    <w:rsid w:val="000B669A"/>
    <w:rsid w:val="000B6935"/>
    <w:rsid w:val="000C1430"/>
    <w:rsid w:val="000C2DF2"/>
    <w:rsid w:val="000D1A22"/>
    <w:rsid w:val="000D5422"/>
    <w:rsid w:val="000D7BAA"/>
    <w:rsid w:val="000F505D"/>
    <w:rsid w:val="00104110"/>
    <w:rsid w:val="00106228"/>
    <w:rsid w:val="0011398F"/>
    <w:rsid w:val="00114FCC"/>
    <w:rsid w:val="00117F2B"/>
    <w:rsid w:val="001231B9"/>
    <w:rsid w:val="0013027B"/>
    <w:rsid w:val="00131588"/>
    <w:rsid w:val="001340D7"/>
    <w:rsid w:val="001354B8"/>
    <w:rsid w:val="00136184"/>
    <w:rsid w:val="00144845"/>
    <w:rsid w:val="00145100"/>
    <w:rsid w:val="00147F2C"/>
    <w:rsid w:val="00152B1A"/>
    <w:rsid w:val="00164F6A"/>
    <w:rsid w:val="00175D2F"/>
    <w:rsid w:val="00180740"/>
    <w:rsid w:val="00184049"/>
    <w:rsid w:val="00185A6F"/>
    <w:rsid w:val="001860CE"/>
    <w:rsid w:val="00190FE0"/>
    <w:rsid w:val="00197F52"/>
    <w:rsid w:val="001A1B03"/>
    <w:rsid w:val="001A6AE7"/>
    <w:rsid w:val="001B2372"/>
    <w:rsid w:val="001B2F00"/>
    <w:rsid w:val="001B7099"/>
    <w:rsid w:val="001C10C7"/>
    <w:rsid w:val="001C514D"/>
    <w:rsid w:val="001C5F44"/>
    <w:rsid w:val="001D3396"/>
    <w:rsid w:val="001D4C7D"/>
    <w:rsid w:val="001D723D"/>
    <w:rsid w:val="001E0CE7"/>
    <w:rsid w:val="001E2EE5"/>
    <w:rsid w:val="001E4741"/>
    <w:rsid w:val="001E497B"/>
    <w:rsid w:val="001F4F55"/>
    <w:rsid w:val="001F56CE"/>
    <w:rsid w:val="002025C0"/>
    <w:rsid w:val="002036BE"/>
    <w:rsid w:val="002105B9"/>
    <w:rsid w:val="0021360A"/>
    <w:rsid w:val="0021508D"/>
    <w:rsid w:val="00223809"/>
    <w:rsid w:val="00224D63"/>
    <w:rsid w:val="00232208"/>
    <w:rsid w:val="00235A9D"/>
    <w:rsid w:val="00237F0C"/>
    <w:rsid w:val="00245424"/>
    <w:rsid w:val="00261A77"/>
    <w:rsid w:val="002634E0"/>
    <w:rsid w:val="00263C86"/>
    <w:rsid w:val="00270375"/>
    <w:rsid w:val="00271721"/>
    <w:rsid w:val="00274D0E"/>
    <w:rsid w:val="00277DBD"/>
    <w:rsid w:val="002875AB"/>
    <w:rsid w:val="002A148E"/>
    <w:rsid w:val="002B0D2D"/>
    <w:rsid w:val="002B4656"/>
    <w:rsid w:val="002B50AC"/>
    <w:rsid w:val="002B7C4B"/>
    <w:rsid w:val="002C172E"/>
    <w:rsid w:val="002C22E4"/>
    <w:rsid w:val="002C4693"/>
    <w:rsid w:val="002C495D"/>
    <w:rsid w:val="002C65BE"/>
    <w:rsid w:val="002E339F"/>
    <w:rsid w:val="002E4926"/>
    <w:rsid w:val="002E498D"/>
    <w:rsid w:val="002E5731"/>
    <w:rsid w:val="002F55B9"/>
    <w:rsid w:val="003148F2"/>
    <w:rsid w:val="0031564F"/>
    <w:rsid w:val="00326670"/>
    <w:rsid w:val="00330E68"/>
    <w:rsid w:val="00333C85"/>
    <w:rsid w:val="003350BC"/>
    <w:rsid w:val="00345B5E"/>
    <w:rsid w:val="00345FE4"/>
    <w:rsid w:val="003525D2"/>
    <w:rsid w:val="00355CCF"/>
    <w:rsid w:val="00362884"/>
    <w:rsid w:val="00363D3E"/>
    <w:rsid w:val="003669EA"/>
    <w:rsid w:val="00374C9D"/>
    <w:rsid w:val="00386C3D"/>
    <w:rsid w:val="0039186F"/>
    <w:rsid w:val="003937A0"/>
    <w:rsid w:val="00396FBF"/>
    <w:rsid w:val="00397E53"/>
    <w:rsid w:val="003B0E68"/>
    <w:rsid w:val="003C572E"/>
    <w:rsid w:val="003C603F"/>
    <w:rsid w:val="003F4122"/>
    <w:rsid w:val="003F748D"/>
    <w:rsid w:val="003F7B2D"/>
    <w:rsid w:val="004101A7"/>
    <w:rsid w:val="004301B1"/>
    <w:rsid w:val="0043034E"/>
    <w:rsid w:val="0043493B"/>
    <w:rsid w:val="004417FD"/>
    <w:rsid w:val="00441C8F"/>
    <w:rsid w:val="00447A3B"/>
    <w:rsid w:val="004608C4"/>
    <w:rsid w:val="00462F16"/>
    <w:rsid w:val="00466DF3"/>
    <w:rsid w:val="00474C58"/>
    <w:rsid w:val="00483670"/>
    <w:rsid w:val="00491482"/>
    <w:rsid w:val="00493B20"/>
    <w:rsid w:val="00494CCB"/>
    <w:rsid w:val="004A24C1"/>
    <w:rsid w:val="004B07EB"/>
    <w:rsid w:val="004B609C"/>
    <w:rsid w:val="004C0F0B"/>
    <w:rsid w:val="004C5D22"/>
    <w:rsid w:val="004C7157"/>
    <w:rsid w:val="004D1A92"/>
    <w:rsid w:val="004D2719"/>
    <w:rsid w:val="004D4C3B"/>
    <w:rsid w:val="004D523F"/>
    <w:rsid w:val="004D6762"/>
    <w:rsid w:val="004D773B"/>
    <w:rsid w:val="004E2F4B"/>
    <w:rsid w:val="004F5E20"/>
    <w:rsid w:val="00501A66"/>
    <w:rsid w:val="0051339D"/>
    <w:rsid w:val="00525A20"/>
    <w:rsid w:val="005342DF"/>
    <w:rsid w:val="00535EA9"/>
    <w:rsid w:val="005406AE"/>
    <w:rsid w:val="00543007"/>
    <w:rsid w:val="00546B82"/>
    <w:rsid w:val="005502A0"/>
    <w:rsid w:val="00553C82"/>
    <w:rsid w:val="0056039F"/>
    <w:rsid w:val="005619FF"/>
    <w:rsid w:val="00570000"/>
    <w:rsid w:val="00572987"/>
    <w:rsid w:val="005776D2"/>
    <w:rsid w:val="0058631C"/>
    <w:rsid w:val="005863E1"/>
    <w:rsid w:val="005867E5"/>
    <w:rsid w:val="00590FDE"/>
    <w:rsid w:val="005914C4"/>
    <w:rsid w:val="005A6829"/>
    <w:rsid w:val="005B1747"/>
    <w:rsid w:val="005B320A"/>
    <w:rsid w:val="005B6D9C"/>
    <w:rsid w:val="005C2357"/>
    <w:rsid w:val="005C3586"/>
    <w:rsid w:val="005D66F9"/>
    <w:rsid w:val="005E19F7"/>
    <w:rsid w:val="005F0518"/>
    <w:rsid w:val="005F17BC"/>
    <w:rsid w:val="0060452D"/>
    <w:rsid w:val="00605F09"/>
    <w:rsid w:val="00607037"/>
    <w:rsid w:val="00614410"/>
    <w:rsid w:val="006149DE"/>
    <w:rsid w:val="006214C6"/>
    <w:rsid w:val="00626E8C"/>
    <w:rsid w:val="00631C9F"/>
    <w:rsid w:val="006400A2"/>
    <w:rsid w:val="0064248D"/>
    <w:rsid w:val="00644DFD"/>
    <w:rsid w:val="00652019"/>
    <w:rsid w:val="0065229A"/>
    <w:rsid w:val="00653D06"/>
    <w:rsid w:val="00655ED3"/>
    <w:rsid w:val="006601BA"/>
    <w:rsid w:val="00675ED6"/>
    <w:rsid w:val="00684665"/>
    <w:rsid w:val="00686917"/>
    <w:rsid w:val="006A092B"/>
    <w:rsid w:val="006A2D22"/>
    <w:rsid w:val="006A5DAC"/>
    <w:rsid w:val="006B1200"/>
    <w:rsid w:val="006B27CC"/>
    <w:rsid w:val="006B2DDB"/>
    <w:rsid w:val="006B5D73"/>
    <w:rsid w:val="006C57A4"/>
    <w:rsid w:val="006C79B4"/>
    <w:rsid w:val="006D04FA"/>
    <w:rsid w:val="006D156B"/>
    <w:rsid w:val="006D1738"/>
    <w:rsid w:val="006D6468"/>
    <w:rsid w:val="006E1B0F"/>
    <w:rsid w:val="006F2375"/>
    <w:rsid w:val="006F2D49"/>
    <w:rsid w:val="006F6A89"/>
    <w:rsid w:val="00703181"/>
    <w:rsid w:val="00713BE4"/>
    <w:rsid w:val="0072388C"/>
    <w:rsid w:val="007269EC"/>
    <w:rsid w:val="0073069D"/>
    <w:rsid w:val="0073212F"/>
    <w:rsid w:val="0073325D"/>
    <w:rsid w:val="0073442B"/>
    <w:rsid w:val="007476FC"/>
    <w:rsid w:val="007505BA"/>
    <w:rsid w:val="00757991"/>
    <w:rsid w:val="00757F1C"/>
    <w:rsid w:val="007647D7"/>
    <w:rsid w:val="007749DA"/>
    <w:rsid w:val="00777494"/>
    <w:rsid w:val="007845BB"/>
    <w:rsid w:val="0078520F"/>
    <w:rsid w:val="00791FB3"/>
    <w:rsid w:val="007940E1"/>
    <w:rsid w:val="007B03B6"/>
    <w:rsid w:val="007B1304"/>
    <w:rsid w:val="007B44E3"/>
    <w:rsid w:val="007B597A"/>
    <w:rsid w:val="007B754D"/>
    <w:rsid w:val="007C0852"/>
    <w:rsid w:val="007C122A"/>
    <w:rsid w:val="007C168D"/>
    <w:rsid w:val="007C7102"/>
    <w:rsid w:val="007C731D"/>
    <w:rsid w:val="007D6111"/>
    <w:rsid w:val="007D7716"/>
    <w:rsid w:val="007E30C6"/>
    <w:rsid w:val="007E3408"/>
    <w:rsid w:val="007E396F"/>
    <w:rsid w:val="007E487C"/>
    <w:rsid w:val="007E620D"/>
    <w:rsid w:val="007F09C5"/>
    <w:rsid w:val="007F48F7"/>
    <w:rsid w:val="008029D4"/>
    <w:rsid w:val="008116CE"/>
    <w:rsid w:val="00813352"/>
    <w:rsid w:val="00813E91"/>
    <w:rsid w:val="00817A6B"/>
    <w:rsid w:val="00824F33"/>
    <w:rsid w:val="00827E8F"/>
    <w:rsid w:val="00830DCF"/>
    <w:rsid w:val="0083297D"/>
    <w:rsid w:val="00841367"/>
    <w:rsid w:val="00842CBC"/>
    <w:rsid w:val="00845BB3"/>
    <w:rsid w:val="0084788D"/>
    <w:rsid w:val="008518D2"/>
    <w:rsid w:val="0085695C"/>
    <w:rsid w:val="0086058B"/>
    <w:rsid w:val="0086503F"/>
    <w:rsid w:val="00871AA5"/>
    <w:rsid w:val="00877519"/>
    <w:rsid w:val="00880134"/>
    <w:rsid w:val="00883BED"/>
    <w:rsid w:val="008859C0"/>
    <w:rsid w:val="00886931"/>
    <w:rsid w:val="008942E2"/>
    <w:rsid w:val="008966D2"/>
    <w:rsid w:val="008A7B70"/>
    <w:rsid w:val="008C1A28"/>
    <w:rsid w:val="008D0B4A"/>
    <w:rsid w:val="008D5F21"/>
    <w:rsid w:val="008E2BFC"/>
    <w:rsid w:val="008E54ED"/>
    <w:rsid w:val="008E5D97"/>
    <w:rsid w:val="008F50BC"/>
    <w:rsid w:val="009057FF"/>
    <w:rsid w:val="009140FF"/>
    <w:rsid w:val="00914FBA"/>
    <w:rsid w:val="009165B9"/>
    <w:rsid w:val="00916D33"/>
    <w:rsid w:val="009223CC"/>
    <w:rsid w:val="009244CD"/>
    <w:rsid w:val="009249EC"/>
    <w:rsid w:val="009435C8"/>
    <w:rsid w:val="00943CAF"/>
    <w:rsid w:val="00951C71"/>
    <w:rsid w:val="009561D4"/>
    <w:rsid w:val="0095793E"/>
    <w:rsid w:val="00962D7C"/>
    <w:rsid w:val="00963897"/>
    <w:rsid w:val="00964DCC"/>
    <w:rsid w:val="00970705"/>
    <w:rsid w:val="009760E4"/>
    <w:rsid w:val="00976BCB"/>
    <w:rsid w:val="009776D8"/>
    <w:rsid w:val="0098228E"/>
    <w:rsid w:val="00983C51"/>
    <w:rsid w:val="00995A48"/>
    <w:rsid w:val="009975B2"/>
    <w:rsid w:val="009A206D"/>
    <w:rsid w:val="009B2C43"/>
    <w:rsid w:val="009C3935"/>
    <w:rsid w:val="009C6E13"/>
    <w:rsid w:val="009D1234"/>
    <w:rsid w:val="009D63DB"/>
    <w:rsid w:val="009E0889"/>
    <w:rsid w:val="009E2607"/>
    <w:rsid w:val="009E3DCD"/>
    <w:rsid w:val="009F48EB"/>
    <w:rsid w:val="009F76EF"/>
    <w:rsid w:val="00A0522C"/>
    <w:rsid w:val="00A059D3"/>
    <w:rsid w:val="00A1156A"/>
    <w:rsid w:val="00A14986"/>
    <w:rsid w:val="00A267B2"/>
    <w:rsid w:val="00A374EE"/>
    <w:rsid w:val="00A4306D"/>
    <w:rsid w:val="00A43C2D"/>
    <w:rsid w:val="00A46FBA"/>
    <w:rsid w:val="00A50B12"/>
    <w:rsid w:val="00A53E21"/>
    <w:rsid w:val="00A65A87"/>
    <w:rsid w:val="00A72B52"/>
    <w:rsid w:val="00A73CA4"/>
    <w:rsid w:val="00A74DE4"/>
    <w:rsid w:val="00A8404A"/>
    <w:rsid w:val="00A93CCB"/>
    <w:rsid w:val="00A9698D"/>
    <w:rsid w:val="00A97647"/>
    <w:rsid w:val="00AA09D7"/>
    <w:rsid w:val="00AB5F0B"/>
    <w:rsid w:val="00AB7E0D"/>
    <w:rsid w:val="00AC0CBF"/>
    <w:rsid w:val="00AC22CD"/>
    <w:rsid w:val="00AD0B2D"/>
    <w:rsid w:val="00AE794D"/>
    <w:rsid w:val="00B05F6E"/>
    <w:rsid w:val="00B10571"/>
    <w:rsid w:val="00B116AA"/>
    <w:rsid w:val="00B11797"/>
    <w:rsid w:val="00B12EDC"/>
    <w:rsid w:val="00B20CF6"/>
    <w:rsid w:val="00B23D94"/>
    <w:rsid w:val="00B3046A"/>
    <w:rsid w:val="00B31721"/>
    <w:rsid w:val="00B36B57"/>
    <w:rsid w:val="00B50294"/>
    <w:rsid w:val="00B50C68"/>
    <w:rsid w:val="00B51983"/>
    <w:rsid w:val="00B5295D"/>
    <w:rsid w:val="00B5744E"/>
    <w:rsid w:val="00B6098B"/>
    <w:rsid w:val="00B64EDD"/>
    <w:rsid w:val="00B662D6"/>
    <w:rsid w:val="00B70B70"/>
    <w:rsid w:val="00B73610"/>
    <w:rsid w:val="00B75B40"/>
    <w:rsid w:val="00B76B6D"/>
    <w:rsid w:val="00B84EBA"/>
    <w:rsid w:val="00B94735"/>
    <w:rsid w:val="00B950E4"/>
    <w:rsid w:val="00BB795A"/>
    <w:rsid w:val="00BC0BC0"/>
    <w:rsid w:val="00BC374F"/>
    <w:rsid w:val="00BC772B"/>
    <w:rsid w:val="00BD5E9F"/>
    <w:rsid w:val="00BE4C8B"/>
    <w:rsid w:val="00BF23CB"/>
    <w:rsid w:val="00C02C09"/>
    <w:rsid w:val="00C04283"/>
    <w:rsid w:val="00C1160E"/>
    <w:rsid w:val="00C1441F"/>
    <w:rsid w:val="00C170E1"/>
    <w:rsid w:val="00C27D28"/>
    <w:rsid w:val="00C30BF4"/>
    <w:rsid w:val="00C33796"/>
    <w:rsid w:val="00C504DC"/>
    <w:rsid w:val="00C52836"/>
    <w:rsid w:val="00C54276"/>
    <w:rsid w:val="00C54892"/>
    <w:rsid w:val="00C57B45"/>
    <w:rsid w:val="00C6403F"/>
    <w:rsid w:val="00C66B8A"/>
    <w:rsid w:val="00C67820"/>
    <w:rsid w:val="00C7140D"/>
    <w:rsid w:val="00C74AC6"/>
    <w:rsid w:val="00C82501"/>
    <w:rsid w:val="00C83A8D"/>
    <w:rsid w:val="00C94EEE"/>
    <w:rsid w:val="00C9663E"/>
    <w:rsid w:val="00CA18AE"/>
    <w:rsid w:val="00CA5BE1"/>
    <w:rsid w:val="00CB3A9E"/>
    <w:rsid w:val="00CB5DE6"/>
    <w:rsid w:val="00CD7667"/>
    <w:rsid w:val="00CE497A"/>
    <w:rsid w:val="00CF0074"/>
    <w:rsid w:val="00CF1153"/>
    <w:rsid w:val="00CF5AEA"/>
    <w:rsid w:val="00CF6822"/>
    <w:rsid w:val="00D009FA"/>
    <w:rsid w:val="00D03E08"/>
    <w:rsid w:val="00D059C7"/>
    <w:rsid w:val="00D15A8E"/>
    <w:rsid w:val="00D16CD9"/>
    <w:rsid w:val="00D1767F"/>
    <w:rsid w:val="00D22D4F"/>
    <w:rsid w:val="00D317DE"/>
    <w:rsid w:val="00D47410"/>
    <w:rsid w:val="00D53BB1"/>
    <w:rsid w:val="00D610E2"/>
    <w:rsid w:val="00D6204A"/>
    <w:rsid w:val="00D64797"/>
    <w:rsid w:val="00D72750"/>
    <w:rsid w:val="00D74C5B"/>
    <w:rsid w:val="00D76024"/>
    <w:rsid w:val="00D80AA6"/>
    <w:rsid w:val="00D80F8D"/>
    <w:rsid w:val="00D83BED"/>
    <w:rsid w:val="00D87719"/>
    <w:rsid w:val="00D90082"/>
    <w:rsid w:val="00D95648"/>
    <w:rsid w:val="00D9588C"/>
    <w:rsid w:val="00D96BA5"/>
    <w:rsid w:val="00D97002"/>
    <w:rsid w:val="00DA3BEB"/>
    <w:rsid w:val="00DA3C87"/>
    <w:rsid w:val="00DA6671"/>
    <w:rsid w:val="00DC68E7"/>
    <w:rsid w:val="00DD0749"/>
    <w:rsid w:val="00DF26C1"/>
    <w:rsid w:val="00E00D1F"/>
    <w:rsid w:val="00E016AD"/>
    <w:rsid w:val="00E04295"/>
    <w:rsid w:val="00E06F81"/>
    <w:rsid w:val="00E23E62"/>
    <w:rsid w:val="00E3559E"/>
    <w:rsid w:val="00E36734"/>
    <w:rsid w:val="00E3729E"/>
    <w:rsid w:val="00E451CB"/>
    <w:rsid w:val="00E55085"/>
    <w:rsid w:val="00E55E48"/>
    <w:rsid w:val="00E667CE"/>
    <w:rsid w:val="00E74E2D"/>
    <w:rsid w:val="00E75E58"/>
    <w:rsid w:val="00E766FE"/>
    <w:rsid w:val="00E8038A"/>
    <w:rsid w:val="00E86C14"/>
    <w:rsid w:val="00E90570"/>
    <w:rsid w:val="00E9075C"/>
    <w:rsid w:val="00E9687F"/>
    <w:rsid w:val="00E97362"/>
    <w:rsid w:val="00EA1F19"/>
    <w:rsid w:val="00EA2E31"/>
    <w:rsid w:val="00EA5251"/>
    <w:rsid w:val="00EB4F13"/>
    <w:rsid w:val="00EB5427"/>
    <w:rsid w:val="00EB5C6E"/>
    <w:rsid w:val="00EB7E1F"/>
    <w:rsid w:val="00EC44AB"/>
    <w:rsid w:val="00EC55B8"/>
    <w:rsid w:val="00EC6781"/>
    <w:rsid w:val="00ED722C"/>
    <w:rsid w:val="00EE2353"/>
    <w:rsid w:val="00EF305C"/>
    <w:rsid w:val="00F0100A"/>
    <w:rsid w:val="00F0321F"/>
    <w:rsid w:val="00F122AB"/>
    <w:rsid w:val="00F2251C"/>
    <w:rsid w:val="00F2494A"/>
    <w:rsid w:val="00F301D9"/>
    <w:rsid w:val="00F311B7"/>
    <w:rsid w:val="00F347DB"/>
    <w:rsid w:val="00F36680"/>
    <w:rsid w:val="00F42C13"/>
    <w:rsid w:val="00F5026A"/>
    <w:rsid w:val="00F578BB"/>
    <w:rsid w:val="00F74787"/>
    <w:rsid w:val="00F75E68"/>
    <w:rsid w:val="00F7761E"/>
    <w:rsid w:val="00F823D0"/>
    <w:rsid w:val="00F85507"/>
    <w:rsid w:val="00F862E0"/>
    <w:rsid w:val="00F96E60"/>
    <w:rsid w:val="00F96ECB"/>
    <w:rsid w:val="00FA07FA"/>
    <w:rsid w:val="00FA34C7"/>
    <w:rsid w:val="00FB6580"/>
    <w:rsid w:val="00FC4574"/>
    <w:rsid w:val="00FC52B1"/>
    <w:rsid w:val="00FC58AF"/>
    <w:rsid w:val="00FD3A84"/>
    <w:rsid w:val="00FE2580"/>
    <w:rsid w:val="00FE4ADF"/>
    <w:rsid w:val="00FF405D"/>
    <w:rsid w:val="00FF4B9B"/>
    <w:rsid w:val="00FF6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C14"/>
    <w:rPr>
      <w:rFonts w:ascii="Arial" w:hAnsi="Arial" w:cs="Arial"/>
      <w:sz w:val="24"/>
      <w:szCs w:val="24"/>
    </w:rPr>
  </w:style>
  <w:style w:type="paragraph" w:styleId="1">
    <w:name w:val="heading 1"/>
    <w:basedOn w:val="a"/>
    <w:link w:val="10"/>
    <w:uiPriority w:val="9"/>
    <w:qFormat/>
    <w:rsid w:val="00E86C14"/>
    <w:pPr>
      <w:spacing w:before="100" w:beforeAutospacing="1" w:after="100" w:afterAutospacing="1"/>
      <w:outlineLvl w:val="0"/>
    </w:pPr>
    <w:rPr>
      <w:b/>
      <w:bCs/>
      <w:kern w:val="36"/>
      <w:sz w:val="20"/>
      <w:szCs w:val="20"/>
    </w:rPr>
  </w:style>
  <w:style w:type="paragraph" w:styleId="2">
    <w:name w:val="heading 2"/>
    <w:basedOn w:val="a"/>
    <w:link w:val="20"/>
    <w:uiPriority w:val="9"/>
    <w:qFormat/>
    <w:rsid w:val="00E86C14"/>
    <w:pPr>
      <w:spacing w:before="100" w:beforeAutospacing="1" w:after="100" w:afterAutospacing="1"/>
      <w:outlineLvl w:val="1"/>
    </w:pPr>
    <w:rPr>
      <w:b/>
      <w:bCs/>
      <w:sz w:val="36"/>
      <w:szCs w:val="36"/>
    </w:rPr>
  </w:style>
  <w:style w:type="paragraph" w:styleId="3">
    <w:name w:val="heading 3"/>
    <w:basedOn w:val="a"/>
    <w:link w:val="30"/>
    <w:uiPriority w:val="9"/>
    <w:qFormat/>
    <w:rsid w:val="00E86C14"/>
    <w:pPr>
      <w:spacing w:before="100" w:beforeAutospacing="1" w:after="100" w:afterAutospacing="1"/>
      <w:outlineLvl w:val="2"/>
    </w:pPr>
    <w:rPr>
      <w:b/>
      <w:bCs/>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86C14"/>
    <w:rPr>
      <w:color w:val="0000FF"/>
      <w:u w:val="single"/>
    </w:rPr>
  </w:style>
  <w:style w:type="paragraph" w:styleId="a4">
    <w:name w:val="Balloon Text"/>
    <w:basedOn w:val="a"/>
    <w:link w:val="a5"/>
    <w:uiPriority w:val="99"/>
    <w:semiHidden/>
    <w:unhideWhenUsed/>
    <w:rsid w:val="00F96ECB"/>
    <w:rPr>
      <w:rFonts w:ascii="Tahoma" w:hAnsi="Tahoma" w:cs="Tahoma"/>
      <w:sz w:val="16"/>
      <w:szCs w:val="16"/>
    </w:rPr>
  </w:style>
  <w:style w:type="character" w:customStyle="1" w:styleId="10">
    <w:name w:val="Заголовок 1 Знак"/>
    <w:link w:val="1"/>
    <w:uiPriority w:val="9"/>
    <w:rsid w:val="00E86C14"/>
    <w:rPr>
      <w:rFonts w:ascii="Cambria" w:eastAsia="Times New Roman" w:hAnsi="Cambria" w:cs="Times New Roman"/>
      <w:b/>
      <w:bCs/>
      <w:color w:val="365F91"/>
      <w:sz w:val="28"/>
      <w:szCs w:val="28"/>
    </w:rPr>
  </w:style>
  <w:style w:type="character" w:customStyle="1" w:styleId="20">
    <w:name w:val="Заголовок 2 Знак"/>
    <w:link w:val="2"/>
    <w:uiPriority w:val="9"/>
    <w:rsid w:val="00E86C14"/>
    <w:rPr>
      <w:rFonts w:ascii="Cambria" w:eastAsia="Times New Roman" w:hAnsi="Cambria" w:cs="Times New Roman"/>
      <w:b/>
      <w:bCs/>
      <w:color w:val="4F81BD"/>
      <w:sz w:val="26"/>
      <w:szCs w:val="26"/>
    </w:rPr>
  </w:style>
  <w:style w:type="character" w:customStyle="1" w:styleId="30">
    <w:name w:val="Заголовок 3 Знак"/>
    <w:link w:val="3"/>
    <w:uiPriority w:val="9"/>
    <w:rsid w:val="00E86C14"/>
    <w:rPr>
      <w:rFonts w:ascii="Cambria" w:eastAsia="Times New Roman" w:hAnsi="Cambria" w:cs="Times New Roman"/>
      <w:b/>
      <w:bCs/>
      <w:color w:val="4F81BD"/>
      <w:sz w:val="24"/>
      <w:szCs w:val="24"/>
    </w:rPr>
  </w:style>
  <w:style w:type="character" w:customStyle="1" w:styleId="a5">
    <w:name w:val="Текст выноски Знак"/>
    <w:link w:val="a4"/>
    <w:uiPriority w:val="99"/>
    <w:semiHidden/>
    <w:rsid w:val="00F96ECB"/>
    <w:rPr>
      <w:rFonts w:ascii="Tahoma" w:eastAsia="Times New Roman" w:hAnsi="Tahoma" w:cs="Tahoma"/>
      <w:sz w:val="16"/>
      <w:szCs w:val="16"/>
    </w:rPr>
  </w:style>
  <w:style w:type="paragraph" w:customStyle="1" w:styleId="header-listtarget">
    <w:name w:val="header-listtarget"/>
    <w:basedOn w:val="a"/>
    <w:rsid w:val="00E86C14"/>
    <w:pPr>
      <w:shd w:val="clear" w:color="auto" w:fill="E66E5A"/>
      <w:spacing w:before="100" w:beforeAutospacing="1" w:after="100" w:afterAutospacing="1"/>
    </w:pPr>
    <w:rPr>
      <w:sz w:val="20"/>
      <w:szCs w:val="20"/>
    </w:rPr>
  </w:style>
  <w:style w:type="character" w:customStyle="1" w:styleId="lspace">
    <w:name w:val="lspace"/>
    <w:rsid w:val="00E86C14"/>
    <w:rPr>
      <w:color w:val="FF9900"/>
    </w:rPr>
  </w:style>
  <w:style w:type="character" w:customStyle="1" w:styleId="small">
    <w:name w:val="small"/>
    <w:rsid w:val="00E86C14"/>
    <w:rPr>
      <w:sz w:val="15"/>
      <w:szCs w:val="15"/>
    </w:rPr>
  </w:style>
  <w:style w:type="character" w:customStyle="1" w:styleId="fill">
    <w:name w:val="fill"/>
    <w:rsid w:val="00E86C14"/>
    <w:rPr>
      <w:b/>
      <w:bCs/>
      <w:i/>
      <w:iCs/>
      <w:color w:val="FF0000"/>
    </w:rPr>
  </w:style>
  <w:style w:type="character" w:customStyle="1" w:styleId="enp">
    <w:name w:val="enp"/>
    <w:rsid w:val="00E86C14"/>
    <w:rPr>
      <w:color w:val="3C7828"/>
    </w:rPr>
  </w:style>
  <w:style w:type="character" w:customStyle="1" w:styleId="kdkss">
    <w:name w:val="kdkss"/>
    <w:rsid w:val="00E86C14"/>
    <w:rPr>
      <w:color w:val="BE780A"/>
    </w:rPr>
  </w:style>
  <w:style w:type="paragraph" w:styleId="a6">
    <w:name w:val="List Paragraph"/>
    <w:basedOn w:val="a"/>
    <w:uiPriority w:val="34"/>
    <w:qFormat/>
    <w:rsid w:val="00F0321F"/>
    <w:pPr>
      <w:ind w:left="720"/>
      <w:contextualSpacing/>
    </w:pPr>
  </w:style>
  <w:style w:type="table" w:styleId="a7">
    <w:name w:val="Table Grid"/>
    <w:basedOn w:val="a1"/>
    <w:uiPriority w:val="59"/>
    <w:rsid w:val="00841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Revision"/>
    <w:hidden/>
    <w:uiPriority w:val="99"/>
    <w:semiHidden/>
    <w:rsid w:val="00106228"/>
    <w:rPr>
      <w:rFonts w:ascii="Arial" w:hAnsi="Arial" w:cs="Arial"/>
      <w:sz w:val="24"/>
      <w:szCs w:val="24"/>
    </w:rPr>
  </w:style>
  <w:style w:type="paragraph" w:styleId="a9">
    <w:name w:val="annotation text"/>
    <w:basedOn w:val="a"/>
    <w:link w:val="aa"/>
    <w:uiPriority w:val="99"/>
    <w:semiHidden/>
    <w:unhideWhenUsed/>
    <w:rsid w:val="003525D2"/>
    <w:rPr>
      <w:sz w:val="20"/>
      <w:szCs w:val="20"/>
    </w:rPr>
  </w:style>
  <w:style w:type="character" w:customStyle="1" w:styleId="aa">
    <w:name w:val="Текст примечания Знак"/>
    <w:link w:val="a9"/>
    <w:uiPriority w:val="99"/>
    <w:semiHidden/>
    <w:rsid w:val="003525D2"/>
    <w:rPr>
      <w:rFonts w:ascii="Arial" w:eastAsia="Times New Roman" w:hAnsi="Arial" w:cs="Arial"/>
    </w:rPr>
  </w:style>
  <w:style w:type="character" w:styleId="ab">
    <w:name w:val="annotation reference"/>
    <w:uiPriority w:val="99"/>
    <w:semiHidden/>
    <w:unhideWhenUsed/>
    <w:rsid w:val="003525D2"/>
    <w:rPr>
      <w:sz w:val="16"/>
      <w:szCs w:val="16"/>
    </w:rPr>
  </w:style>
  <w:style w:type="paragraph" w:styleId="ac">
    <w:name w:val="Normal (Web)"/>
    <w:basedOn w:val="a"/>
    <w:uiPriority w:val="99"/>
    <w:unhideWhenUsed/>
    <w:rsid w:val="008942E2"/>
    <w:pPr>
      <w:spacing w:before="100" w:beforeAutospacing="1" w:after="100" w:afterAutospacing="1"/>
    </w:pPr>
    <w:rPr>
      <w:sz w:val="20"/>
      <w:szCs w:val="20"/>
    </w:rPr>
  </w:style>
  <w:style w:type="paragraph" w:styleId="ad">
    <w:name w:val="annotation subject"/>
    <w:basedOn w:val="a9"/>
    <w:next w:val="a9"/>
    <w:link w:val="ae"/>
    <w:uiPriority w:val="99"/>
    <w:semiHidden/>
    <w:unhideWhenUsed/>
    <w:rsid w:val="00C33796"/>
    <w:rPr>
      <w:b/>
      <w:bCs/>
    </w:rPr>
  </w:style>
  <w:style w:type="character" w:customStyle="1" w:styleId="ae">
    <w:name w:val="Тема примечания Знак"/>
    <w:link w:val="ad"/>
    <w:uiPriority w:val="99"/>
    <w:semiHidden/>
    <w:rsid w:val="00C33796"/>
    <w:rPr>
      <w:rFonts w:ascii="Arial" w:eastAsia="Times New Roman" w:hAnsi="Arial" w:cs="Arial"/>
      <w:b/>
      <w:bCs/>
    </w:rPr>
  </w:style>
  <w:style w:type="character" w:styleId="af">
    <w:name w:val="FollowedHyperlink"/>
    <w:uiPriority w:val="99"/>
    <w:semiHidden/>
    <w:unhideWhenUsed/>
    <w:rsid w:val="00D03E08"/>
    <w:rPr>
      <w:color w:val="800080"/>
      <w:u w:val="single"/>
    </w:rPr>
  </w:style>
  <w:style w:type="paragraph" w:styleId="af0">
    <w:name w:val="header"/>
    <w:basedOn w:val="a"/>
    <w:link w:val="af1"/>
    <w:uiPriority w:val="99"/>
    <w:semiHidden/>
    <w:unhideWhenUsed/>
    <w:rsid w:val="004F5E20"/>
    <w:pPr>
      <w:tabs>
        <w:tab w:val="center" w:pos="4677"/>
        <w:tab w:val="right" w:pos="9355"/>
      </w:tabs>
    </w:pPr>
  </w:style>
  <w:style w:type="character" w:customStyle="1" w:styleId="af1">
    <w:name w:val="Верхний колонтитул Знак"/>
    <w:link w:val="af0"/>
    <w:uiPriority w:val="99"/>
    <w:semiHidden/>
    <w:rsid w:val="004F5E20"/>
    <w:rPr>
      <w:rFonts w:ascii="Arial" w:hAnsi="Arial" w:cs="Arial"/>
      <w:sz w:val="24"/>
      <w:szCs w:val="24"/>
    </w:rPr>
  </w:style>
  <w:style w:type="paragraph" w:styleId="af2">
    <w:name w:val="footer"/>
    <w:basedOn w:val="a"/>
    <w:link w:val="af3"/>
    <w:uiPriority w:val="99"/>
    <w:semiHidden/>
    <w:unhideWhenUsed/>
    <w:rsid w:val="004F5E20"/>
    <w:pPr>
      <w:tabs>
        <w:tab w:val="center" w:pos="4677"/>
        <w:tab w:val="right" w:pos="9355"/>
      </w:tabs>
    </w:pPr>
  </w:style>
  <w:style w:type="character" w:customStyle="1" w:styleId="af3">
    <w:name w:val="Нижний колонтитул Знак"/>
    <w:link w:val="af2"/>
    <w:uiPriority w:val="99"/>
    <w:semiHidden/>
    <w:rsid w:val="004F5E20"/>
    <w:rPr>
      <w:rFonts w:ascii="Arial" w:hAnsi="Arial" w:cs="Arial"/>
      <w:sz w:val="24"/>
      <w:szCs w:val="24"/>
    </w:rPr>
  </w:style>
  <w:style w:type="character" w:customStyle="1" w:styleId="219">
    <w:name w:val="Основной текст (2) + Полужирный19"/>
    <w:rsid w:val="00D80AA6"/>
    <w:rPr>
      <w:b/>
      <w:bCs/>
      <w:sz w:val="23"/>
      <w:szCs w:val="23"/>
      <w:shd w:val="clear" w:color="auto" w:fill="FFFFFF"/>
    </w:rPr>
  </w:style>
</w:styles>
</file>

<file path=word/webSettings.xml><?xml version="1.0" encoding="utf-8"?>
<w:webSettings xmlns:r="http://schemas.openxmlformats.org/officeDocument/2006/relationships" xmlns:w="http://schemas.openxmlformats.org/wordprocessingml/2006/main">
  <w:divs>
    <w:div w:id="99568677">
      <w:bodyDiv w:val="1"/>
      <w:marLeft w:val="0"/>
      <w:marRight w:val="0"/>
      <w:marTop w:val="0"/>
      <w:marBottom w:val="0"/>
      <w:divBdr>
        <w:top w:val="none" w:sz="0" w:space="0" w:color="auto"/>
        <w:left w:val="none" w:sz="0" w:space="0" w:color="auto"/>
        <w:bottom w:val="none" w:sz="0" w:space="0" w:color="auto"/>
        <w:right w:val="none" w:sz="0" w:space="0" w:color="auto"/>
      </w:divBdr>
    </w:div>
    <w:div w:id="222789554">
      <w:bodyDiv w:val="1"/>
      <w:marLeft w:val="0"/>
      <w:marRight w:val="0"/>
      <w:marTop w:val="0"/>
      <w:marBottom w:val="0"/>
      <w:divBdr>
        <w:top w:val="none" w:sz="0" w:space="0" w:color="auto"/>
        <w:left w:val="none" w:sz="0" w:space="0" w:color="auto"/>
        <w:bottom w:val="none" w:sz="0" w:space="0" w:color="auto"/>
        <w:right w:val="none" w:sz="0" w:space="0" w:color="auto"/>
      </w:divBdr>
    </w:div>
    <w:div w:id="231163886">
      <w:bodyDiv w:val="1"/>
      <w:marLeft w:val="0"/>
      <w:marRight w:val="0"/>
      <w:marTop w:val="0"/>
      <w:marBottom w:val="0"/>
      <w:divBdr>
        <w:top w:val="none" w:sz="0" w:space="0" w:color="auto"/>
        <w:left w:val="none" w:sz="0" w:space="0" w:color="auto"/>
        <w:bottom w:val="none" w:sz="0" w:space="0" w:color="auto"/>
        <w:right w:val="none" w:sz="0" w:space="0" w:color="auto"/>
      </w:divBdr>
    </w:div>
    <w:div w:id="272443244">
      <w:bodyDiv w:val="1"/>
      <w:marLeft w:val="0"/>
      <w:marRight w:val="0"/>
      <w:marTop w:val="0"/>
      <w:marBottom w:val="0"/>
      <w:divBdr>
        <w:top w:val="none" w:sz="0" w:space="0" w:color="auto"/>
        <w:left w:val="none" w:sz="0" w:space="0" w:color="auto"/>
        <w:bottom w:val="none" w:sz="0" w:space="0" w:color="auto"/>
        <w:right w:val="none" w:sz="0" w:space="0" w:color="auto"/>
      </w:divBdr>
    </w:div>
    <w:div w:id="335351219">
      <w:bodyDiv w:val="1"/>
      <w:marLeft w:val="0"/>
      <w:marRight w:val="0"/>
      <w:marTop w:val="0"/>
      <w:marBottom w:val="0"/>
      <w:divBdr>
        <w:top w:val="none" w:sz="0" w:space="0" w:color="auto"/>
        <w:left w:val="none" w:sz="0" w:space="0" w:color="auto"/>
        <w:bottom w:val="none" w:sz="0" w:space="0" w:color="auto"/>
        <w:right w:val="none" w:sz="0" w:space="0" w:color="auto"/>
      </w:divBdr>
    </w:div>
    <w:div w:id="390689090">
      <w:bodyDiv w:val="1"/>
      <w:marLeft w:val="0"/>
      <w:marRight w:val="0"/>
      <w:marTop w:val="0"/>
      <w:marBottom w:val="0"/>
      <w:divBdr>
        <w:top w:val="none" w:sz="0" w:space="0" w:color="auto"/>
        <w:left w:val="none" w:sz="0" w:space="0" w:color="auto"/>
        <w:bottom w:val="none" w:sz="0" w:space="0" w:color="auto"/>
        <w:right w:val="none" w:sz="0" w:space="0" w:color="auto"/>
      </w:divBdr>
    </w:div>
    <w:div w:id="412051081">
      <w:bodyDiv w:val="1"/>
      <w:marLeft w:val="0"/>
      <w:marRight w:val="0"/>
      <w:marTop w:val="0"/>
      <w:marBottom w:val="0"/>
      <w:divBdr>
        <w:top w:val="none" w:sz="0" w:space="0" w:color="auto"/>
        <w:left w:val="none" w:sz="0" w:space="0" w:color="auto"/>
        <w:bottom w:val="none" w:sz="0" w:space="0" w:color="auto"/>
        <w:right w:val="none" w:sz="0" w:space="0" w:color="auto"/>
      </w:divBdr>
    </w:div>
    <w:div w:id="437990477">
      <w:bodyDiv w:val="1"/>
      <w:marLeft w:val="0"/>
      <w:marRight w:val="0"/>
      <w:marTop w:val="0"/>
      <w:marBottom w:val="0"/>
      <w:divBdr>
        <w:top w:val="none" w:sz="0" w:space="0" w:color="auto"/>
        <w:left w:val="none" w:sz="0" w:space="0" w:color="auto"/>
        <w:bottom w:val="none" w:sz="0" w:space="0" w:color="auto"/>
        <w:right w:val="none" w:sz="0" w:space="0" w:color="auto"/>
      </w:divBdr>
    </w:div>
    <w:div w:id="453064881">
      <w:bodyDiv w:val="1"/>
      <w:marLeft w:val="0"/>
      <w:marRight w:val="0"/>
      <w:marTop w:val="0"/>
      <w:marBottom w:val="0"/>
      <w:divBdr>
        <w:top w:val="none" w:sz="0" w:space="0" w:color="auto"/>
        <w:left w:val="none" w:sz="0" w:space="0" w:color="auto"/>
        <w:bottom w:val="none" w:sz="0" w:space="0" w:color="auto"/>
        <w:right w:val="none" w:sz="0" w:space="0" w:color="auto"/>
      </w:divBdr>
    </w:div>
    <w:div w:id="520552887">
      <w:bodyDiv w:val="1"/>
      <w:marLeft w:val="0"/>
      <w:marRight w:val="0"/>
      <w:marTop w:val="0"/>
      <w:marBottom w:val="0"/>
      <w:divBdr>
        <w:top w:val="none" w:sz="0" w:space="0" w:color="auto"/>
        <w:left w:val="none" w:sz="0" w:space="0" w:color="auto"/>
        <w:bottom w:val="none" w:sz="0" w:space="0" w:color="auto"/>
        <w:right w:val="none" w:sz="0" w:space="0" w:color="auto"/>
      </w:divBdr>
    </w:div>
    <w:div w:id="532957889">
      <w:bodyDiv w:val="1"/>
      <w:marLeft w:val="0"/>
      <w:marRight w:val="0"/>
      <w:marTop w:val="0"/>
      <w:marBottom w:val="0"/>
      <w:divBdr>
        <w:top w:val="none" w:sz="0" w:space="0" w:color="auto"/>
        <w:left w:val="none" w:sz="0" w:space="0" w:color="auto"/>
        <w:bottom w:val="none" w:sz="0" w:space="0" w:color="auto"/>
        <w:right w:val="none" w:sz="0" w:space="0" w:color="auto"/>
      </w:divBdr>
    </w:div>
    <w:div w:id="643126264">
      <w:bodyDiv w:val="1"/>
      <w:marLeft w:val="0"/>
      <w:marRight w:val="0"/>
      <w:marTop w:val="0"/>
      <w:marBottom w:val="0"/>
      <w:divBdr>
        <w:top w:val="none" w:sz="0" w:space="0" w:color="auto"/>
        <w:left w:val="none" w:sz="0" w:space="0" w:color="auto"/>
        <w:bottom w:val="none" w:sz="0" w:space="0" w:color="auto"/>
        <w:right w:val="none" w:sz="0" w:space="0" w:color="auto"/>
      </w:divBdr>
    </w:div>
    <w:div w:id="842932867">
      <w:bodyDiv w:val="1"/>
      <w:marLeft w:val="0"/>
      <w:marRight w:val="0"/>
      <w:marTop w:val="0"/>
      <w:marBottom w:val="0"/>
      <w:divBdr>
        <w:top w:val="none" w:sz="0" w:space="0" w:color="auto"/>
        <w:left w:val="none" w:sz="0" w:space="0" w:color="auto"/>
        <w:bottom w:val="none" w:sz="0" w:space="0" w:color="auto"/>
        <w:right w:val="none" w:sz="0" w:space="0" w:color="auto"/>
      </w:divBdr>
    </w:div>
    <w:div w:id="1081758840">
      <w:bodyDiv w:val="1"/>
      <w:marLeft w:val="0"/>
      <w:marRight w:val="0"/>
      <w:marTop w:val="0"/>
      <w:marBottom w:val="0"/>
      <w:divBdr>
        <w:top w:val="none" w:sz="0" w:space="0" w:color="auto"/>
        <w:left w:val="none" w:sz="0" w:space="0" w:color="auto"/>
        <w:bottom w:val="none" w:sz="0" w:space="0" w:color="auto"/>
        <w:right w:val="none" w:sz="0" w:space="0" w:color="auto"/>
      </w:divBdr>
    </w:div>
    <w:div w:id="1439448477">
      <w:bodyDiv w:val="1"/>
      <w:marLeft w:val="0"/>
      <w:marRight w:val="0"/>
      <w:marTop w:val="0"/>
      <w:marBottom w:val="0"/>
      <w:divBdr>
        <w:top w:val="none" w:sz="0" w:space="0" w:color="auto"/>
        <w:left w:val="none" w:sz="0" w:space="0" w:color="auto"/>
        <w:bottom w:val="none" w:sz="0" w:space="0" w:color="auto"/>
        <w:right w:val="none" w:sz="0" w:space="0" w:color="auto"/>
      </w:divBdr>
    </w:div>
    <w:div w:id="1458451881">
      <w:bodyDiv w:val="1"/>
      <w:marLeft w:val="0"/>
      <w:marRight w:val="0"/>
      <w:marTop w:val="0"/>
      <w:marBottom w:val="0"/>
      <w:divBdr>
        <w:top w:val="none" w:sz="0" w:space="0" w:color="auto"/>
        <w:left w:val="none" w:sz="0" w:space="0" w:color="auto"/>
        <w:bottom w:val="none" w:sz="0" w:space="0" w:color="auto"/>
        <w:right w:val="none" w:sz="0" w:space="0" w:color="auto"/>
      </w:divBdr>
    </w:div>
    <w:div w:id="1638414502">
      <w:bodyDiv w:val="1"/>
      <w:marLeft w:val="0"/>
      <w:marRight w:val="0"/>
      <w:marTop w:val="0"/>
      <w:marBottom w:val="0"/>
      <w:divBdr>
        <w:top w:val="none" w:sz="0" w:space="0" w:color="auto"/>
        <w:left w:val="none" w:sz="0" w:space="0" w:color="auto"/>
        <w:bottom w:val="none" w:sz="0" w:space="0" w:color="auto"/>
        <w:right w:val="none" w:sz="0" w:space="0" w:color="auto"/>
      </w:divBdr>
    </w:div>
    <w:div w:id="1790276322">
      <w:bodyDiv w:val="1"/>
      <w:marLeft w:val="0"/>
      <w:marRight w:val="0"/>
      <w:marTop w:val="0"/>
      <w:marBottom w:val="0"/>
      <w:divBdr>
        <w:top w:val="none" w:sz="0" w:space="0" w:color="auto"/>
        <w:left w:val="none" w:sz="0" w:space="0" w:color="auto"/>
        <w:bottom w:val="none" w:sz="0" w:space="0" w:color="auto"/>
        <w:right w:val="none" w:sz="0" w:space="0" w:color="auto"/>
      </w:divBdr>
    </w:div>
    <w:div w:id="1829400576">
      <w:bodyDiv w:val="1"/>
      <w:marLeft w:val="0"/>
      <w:marRight w:val="0"/>
      <w:marTop w:val="0"/>
      <w:marBottom w:val="0"/>
      <w:divBdr>
        <w:top w:val="none" w:sz="0" w:space="0" w:color="auto"/>
        <w:left w:val="none" w:sz="0" w:space="0" w:color="auto"/>
        <w:bottom w:val="none" w:sz="0" w:space="0" w:color="auto"/>
        <w:right w:val="none" w:sz="0" w:space="0" w:color="auto"/>
      </w:divBdr>
    </w:div>
    <w:div w:id="1859201553">
      <w:bodyDiv w:val="1"/>
      <w:marLeft w:val="0"/>
      <w:marRight w:val="0"/>
      <w:marTop w:val="0"/>
      <w:marBottom w:val="0"/>
      <w:divBdr>
        <w:top w:val="none" w:sz="0" w:space="0" w:color="auto"/>
        <w:left w:val="none" w:sz="0" w:space="0" w:color="auto"/>
        <w:bottom w:val="none" w:sz="0" w:space="0" w:color="auto"/>
        <w:right w:val="none" w:sz="0" w:space="0" w:color="auto"/>
      </w:divBdr>
    </w:div>
    <w:div w:id="1928687370">
      <w:bodyDiv w:val="1"/>
      <w:marLeft w:val="0"/>
      <w:marRight w:val="0"/>
      <w:marTop w:val="0"/>
      <w:marBottom w:val="0"/>
      <w:divBdr>
        <w:top w:val="none" w:sz="0" w:space="0" w:color="auto"/>
        <w:left w:val="none" w:sz="0" w:space="0" w:color="auto"/>
        <w:bottom w:val="none" w:sz="0" w:space="0" w:color="auto"/>
        <w:right w:val="none" w:sz="0" w:space="0" w:color="auto"/>
      </w:divBdr>
    </w:div>
    <w:div w:id="212168338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CE591-9653-4FFC-8522-517BB9DEA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8884</Words>
  <Characters>50641</Characters>
  <Application>Microsoft Office Word</Application>
  <DocSecurity>0</DocSecurity>
  <PresentationFormat>kar6az</PresentationFormat>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rjabinina</dc:creator>
  <cp:keywords/>
  <cp:lastModifiedBy>USER</cp:lastModifiedBy>
  <cp:revision>2</cp:revision>
  <cp:lastPrinted>2019-05-24T10:14:00Z</cp:lastPrinted>
  <dcterms:created xsi:type="dcterms:W3CDTF">2001-12-31T23:21:00Z</dcterms:created>
  <dcterms:modified xsi:type="dcterms:W3CDTF">2001-12-31T23:21:00Z</dcterms:modified>
</cp:coreProperties>
</file>